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71534" w14:textId="00834CE4" w:rsidR="009E583A" w:rsidRDefault="00FA7A90" w:rsidP="00FA7A90">
      <w:pPr>
        <w:pStyle w:val="paragraph"/>
        <w:spacing w:before="0" w:beforeAutospacing="0" w:after="0" w:afterAutospacing="0"/>
        <w:textAlignment w:val="baseline"/>
        <w:rPr>
          <w:rStyle w:val="scxw35901334"/>
          <w:rFonts w:eastAsia="Calibri"/>
        </w:rPr>
      </w:pPr>
      <w:r w:rsidRPr="00474F76">
        <w:rPr>
          <w:rStyle w:val="normaltextrun"/>
          <w:rFonts w:ascii="Calibri" w:hAnsi="Calibri" w:cs="Calibri"/>
          <w:b/>
          <w:bCs/>
        </w:rPr>
        <w:t xml:space="preserve">FOR IMMEDIATE RELEASE </w:t>
      </w:r>
      <w:r w:rsidRPr="00474F76">
        <w:rPr>
          <w:rStyle w:val="scxw35901334"/>
          <w:rFonts w:eastAsia="Calibri"/>
        </w:rPr>
        <w:t> </w:t>
      </w:r>
      <w:r w:rsidRPr="00474F76">
        <w:rPr>
          <w:rFonts w:ascii="Calibri" w:hAnsi="Calibri" w:cs="Calibri"/>
        </w:rPr>
        <w:br/>
      </w:r>
      <w:r w:rsidR="009E583A" w:rsidRPr="009E583A">
        <w:rPr>
          <w:rStyle w:val="scxw35901334"/>
          <w:rFonts w:asciiTheme="minorHAnsi" w:eastAsia="Calibri" w:hAnsiTheme="minorHAnsi" w:cstheme="minorHAnsi"/>
        </w:rPr>
        <w:t>Date of Release</w:t>
      </w:r>
      <w:r w:rsidRPr="00474F76">
        <w:rPr>
          <w:rStyle w:val="scxw35901334"/>
          <w:rFonts w:eastAsia="Calibri"/>
        </w:rPr>
        <w:t> </w:t>
      </w:r>
    </w:p>
    <w:p w14:paraId="0FBFAA13" w14:textId="54E3DD21" w:rsidR="00FA7A90" w:rsidRPr="00474F76" w:rsidRDefault="00FA7A90" w:rsidP="00FA7A90">
      <w:pPr>
        <w:pStyle w:val="paragraph"/>
        <w:spacing w:before="0" w:beforeAutospacing="0" w:after="0" w:afterAutospacing="0"/>
        <w:textAlignment w:val="baseline"/>
        <w:rPr>
          <w:rStyle w:val="scxw35901334"/>
          <w:rFonts w:asciiTheme="minorHAnsi" w:eastAsia="Calibri" w:hAnsiTheme="minorHAnsi" w:cstheme="minorHAnsi"/>
        </w:rPr>
      </w:pPr>
      <w:r w:rsidRPr="00474F76">
        <w:rPr>
          <w:rFonts w:ascii="Calibri" w:hAnsi="Calibri" w:cs="Calibri"/>
        </w:rPr>
        <w:br/>
      </w:r>
      <w:r w:rsidRPr="00474F76">
        <w:rPr>
          <w:rStyle w:val="normaltextrun"/>
          <w:rFonts w:asciiTheme="minorHAnsi" w:hAnsiTheme="minorHAnsi" w:cstheme="minorHAnsi"/>
          <w:b/>
          <w:bCs/>
        </w:rPr>
        <w:t>Contact: </w:t>
      </w:r>
      <w:r w:rsidRPr="00474F76">
        <w:rPr>
          <w:rStyle w:val="scxw35901334"/>
          <w:rFonts w:asciiTheme="minorHAnsi" w:eastAsia="Calibri" w:hAnsiTheme="minorHAnsi" w:cstheme="minorHAnsi"/>
        </w:rPr>
        <w:t> </w:t>
      </w:r>
    </w:p>
    <w:p w14:paraId="6E6CDB66" w14:textId="77777777" w:rsidR="00BE52EF" w:rsidRPr="00474F76" w:rsidRDefault="00BE52EF" w:rsidP="00BE52EF">
      <w:pPr>
        <w:pStyle w:val="paragraph"/>
        <w:spacing w:before="0" w:beforeAutospacing="0" w:after="0" w:afterAutospacing="0"/>
        <w:textAlignment w:val="baseline"/>
        <w:rPr>
          <w:rStyle w:val="scxw35901334"/>
          <w:rFonts w:asciiTheme="minorHAnsi" w:eastAsia="Calibri" w:hAnsiTheme="minorHAnsi" w:cstheme="minorHAnsi"/>
        </w:rPr>
      </w:pPr>
      <w:r w:rsidRPr="00474F76">
        <w:rPr>
          <w:rStyle w:val="scxw35901334"/>
          <w:rFonts w:asciiTheme="minorHAnsi" w:eastAsia="Calibri" w:hAnsiTheme="minorHAnsi" w:cstheme="minorHAnsi"/>
        </w:rPr>
        <w:t xml:space="preserve">Local Point of Contact </w:t>
      </w:r>
    </w:p>
    <w:p w14:paraId="6129D050" w14:textId="77777777" w:rsidR="00BE52EF" w:rsidRPr="00474F76" w:rsidRDefault="00BE52EF" w:rsidP="00BE52EF">
      <w:pPr>
        <w:pStyle w:val="paragraph"/>
        <w:spacing w:before="0" w:beforeAutospacing="0" w:after="0" w:afterAutospacing="0"/>
        <w:textAlignment w:val="baseline"/>
        <w:rPr>
          <w:rStyle w:val="scxw35901334"/>
          <w:rFonts w:asciiTheme="minorHAnsi" w:eastAsia="Calibri" w:hAnsiTheme="minorHAnsi" w:cstheme="minorHAnsi"/>
        </w:rPr>
      </w:pPr>
      <w:r w:rsidRPr="00474F76">
        <w:rPr>
          <w:rStyle w:val="scxw35901334"/>
          <w:rFonts w:asciiTheme="minorHAnsi" w:eastAsia="Calibri" w:hAnsiTheme="minorHAnsi" w:cstheme="minorHAnsi"/>
        </w:rPr>
        <w:t xml:space="preserve">Local POC Phone Number </w:t>
      </w:r>
    </w:p>
    <w:p w14:paraId="2ED91039" w14:textId="1C297B6F" w:rsidR="00FA7A90" w:rsidRDefault="00BE52EF" w:rsidP="00BE52EF">
      <w:pPr>
        <w:pStyle w:val="paragraph"/>
        <w:spacing w:before="0" w:beforeAutospacing="0" w:after="0" w:afterAutospacing="0"/>
        <w:textAlignment w:val="baseline"/>
        <w:rPr>
          <w:rFonts w:ascii="Segoe UI" w:hAnsi="Segoe UI" w:cs="Segoe UI"/>
          <w:sz w:val="18"/>
          <w:szCs w:val="18"/>
        </w:rPr>
      </w:pPr>
      <w:r w:rsidRPr="00474F76">
        <w:rPr>
          <w:rStyle w:val="scxw35901334"/>
          <w:rFonts w:asciiTheme="minorHAnsi" w:eastAsia="Calibri" w:hAnsiTheme="minorHAnsi" w:cstheme="minorHAnsi"/>
        </w:rPr>
        <w:t>Local POC Email Address</w:t>
      </w:r>
      <w:r w:rsidR="00FA7A90" w:rsidRPr="00BE52EF">
        <w:rPr>
          <w:rFonts w:asciiTheme="minorHAnsi" w:hAnsiTheme="minorHAnsi" w:cstheme="minorHAnsi"/>
          <w:sz w:val="22"/>
          <w:szCs w:val="22"/>
        </w:rPr>
        <w:br/>
      </w:r>
      <w:r w:rsidR="00FA7A90">
        <w:rPr>
          <w:rStyle w:val="eop"/>
          <w:rFonts w:ascii="Calibri" w:hAnsi="Calibri" w:cs="Calibri"/>
          <w:sz w:val="22"/>
          <w:szCs w:val="22"/>
        </w:rPr>
        <w:t> </w:t>
      </w:r>
    </w:p>
    <w:p w14:paraId="59A3744D" w14:textId="77777777" w:rsidR="00BE52EF" w:rsidRDefault="00FA7A90" w:rsidP="00FA7A90">
      <w:pPr>
        <w:pStyle w:val="paragraph"/>
        <w:shd w:val="clear" w:color="auto" w:fill="FFFFFF"/>
        <w:spacing w:before="0" w:beforeAutospacing="0" w:after="0" w:afterAutospacing="0"/>
        <w:jc w:val="center"/>
        <w:textAlignment w:val="baseline"/>
        <w:rPr>
          <w:rStyle w:val="normaltextrun"/>
          <w:rFonts w:ascii="Calibri" w:hAnsi="Calibri" w:cs="Calibri"/>
          <w:b/>
          <w:bCs/>
          <w:color w:val="000000"/>
          <w:sz w:val="52"/>
          <w:szCs w:val="52"/>
          <w:shd w:val="clear" w:color="auto" w:fill="FFFFFF"/>
        </w:rPr>
      </w:pPr>
      <w:r w:rsidRPr="00BE52EF">
        <w:rPr>
          <w:rStyle w:val="normaltextrun"/>
          <w:rFonts w:ascii="Calibri" w:hAnsi="Calibri" w:cs="Calibri"/>
          <w:b/>
          <w:bCs/>
          <w:color w:val="000000"/>
          <w:sz w:val="52"/>
          <w:szCs w:val="52"/>
          <w:shd w:val="clear" w:color="auto" w:fill="FFFFFF"/>
        </w:rPr>
        <w:t>March is Problem Gambling</w:t>
      </w:r>
    </w:p>
    <w:p w14:paraId="585037D7" w14:textId="6EB1815E" w:rsidR="00FA7A90" w:rsidRPr="00BE52EF" w:rsidRDefault="00FA7A90" w:rsidP="00FA7A90">
      <w:pPr>
        <w:pStyle w:val="paragraph"/>
        <w:shd w:val="clear" w:color="auto" w:fill="FFFFFF"/>
        <w:spacing w:before="0" w:beforeAutospacing="0" w:after="0" w:afterAutospacing="0"/>
        <w:jc w:val="center"/>
        <w:textAlignment w:val="baseline"/>
        <w:rPr>
          <w:rFonts w:ascii="Segoe UI" w:hAnsi="Segoe UI" w:cs="Segoe UI"/>
          <w:sz w:val="32"/>
          <w:szCs w:val="32"/>
        </w:rPr>
      </w:pPr>
      <w:r w:rsidRPr="00BE52EF">
        <w:rPr>
          <w:rStyle w:val="normaltextrun"/>
          <w:rFonts w:ascii="Calibri" w:hAnsi="Calibri" w:cs="Calibri"/>
          <w:b/>
          <w:bCs/>
          <w:color w:val="000000"/>
          <w:sz w:val="52"/>
          <w:szCs w:val="52"/>
          <w:shd w:val="clear" w:color="auto" w:fill="FFFFFF"/>
        </w:rPr>
        <w:t>Awareness Month</w:t>
      </w:r>
      <w:r w:rsidRPr="00BE52EF">
        <w:rPr>
          <w:rStyle w:val="eop"/>
          <w:rFonts w:ascii="Calibri" w:hAnsi="Calibri" w:cs="Calibri"/>
          <w:color w:val="000000"/>
          <w:sz w:val="52"/>
          <w:szCs w:val="52"/>
        </w:rPr>
        <w:t> </w:t>
      </w:r>
    </w:p>
    <w:p w14:paraId="187B2AD8" w14:textId="77777777" w:rsidR="00FA7A90" w:rsidRDefault="00FA7A90" w:rsidP="00FA7A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DB3B2C" w14:textId="763C2482" w:rsidR="00B66E5A" w:rsidRPr="00474F76" w:rsidRDefault="00FA7A90" w:rsidP="000550C4">
      <w:pPr>
        <w:pStyle w:val="paragraph"/>
        <w:shd w:val="clear" w:color="auto" w:fill="FFFFFF" w:themeFill="background1"/>
        <w:textAlignment w:val="baseline"/>
        <w:rPr>
          <w:rStyle w:val="eop"/>
          <w:rFonts w:ascii="Calibri" w:hAnsi="Calibri" w:cs="Calibri"/>
        </w:rPr>
      </w:pPr>
      <w:r w:rsidRPr="001E282B">
        <w:rPr>
          <w:rStyle w:val="normaltextrun"/>
          <w:rFonts w:ascii="Calibri" w:hAnsi="Calibri" w:cs="Calibri"/>
          <w:b/>
          <w:bCs/>
          <w:highlight w:val="yellow"/>
          <w:shd w:val="clear" w:color="auto" w:fill="00B0F0"/>
        </w:rPr>
        <w:t xml:space="preserve">CITY OF RELEASE </w:t>
      </w:r>
      <w:r w:rsidRPr="00474F76">
        <w:rPr>
          <w:rStyle w:val="normaltextrun"/>
          <w:rFonts w:ascii="Calibri" w:hAnsi="Calibri" w:cs="Calibri"/>
        </w:rPr>
        <w:t xml:space="preserve">- </w:t>
      </w:r>
      <w:r w:rsidRPr="001E282B">
        <w:rPr>
          <w:rStyle w:val="normaltextrun"/>
          <w:rFonts w:ascii="Calibri" w:hAnsi="Calibri" w:cs="Calibri"/>
          <w:highlight w:val="yellow"/>
          <w:shd w:val="clear" w:color="auto" w:fill="00B0F0"/>
        </w:rPr>
        <w:t>(Organization name)</w:t>
      </w:r>
      <w:r w:rsidRPr="00474F76">
        <w:rPr>
          <w:rStyle w:val="normaltextrun"/>
          <w:rFonts w:ascii="Calibri" w:hAnsi="Calibri" w:cs="Calibri"/>
        </w:rPr>
        <w:t xml:space="preserve">, </w:t>
      </w:r>
      <w:r w:rsidR="009E583A" w:rsidRPr="009E583A">
        <w:rPr>
          <w:rStyle w:val="normaltextrun"/>
          <w:rFonts w:ascii="Calibri" w:hAnsi="Calibri" w:cs="Calibri"/>
        </w:rPr>
        <w:t xml:space="preserve">in partnership with the National Council on Problem Gambling (NCPG), is proud to recognize March as Problem Gambling Awareness Month (PGAM). This year’s theme, “Seeking Understanding,” focuses on increasing awareness of problem gambling as a serious but often misunderstood mental health </w:t>
      </w:r>
      <w:r w:rsidR="00945230">
        <w:rPr>
          <w:rStyle w:val="normaltextrun"/>
          <w:rFonts w:ascii="Calibri" w:hAnsi="Calibri" w:cs="Calibri"/>
        </w:rPr>
        <w:t>condition</w:t>
      </w:r>
      <w:r w:rsidR="009E583A" w:rsidRPr="009E583A">
        <w:rPr>
          <w:rStyle w:val="normaltextrun"/>
          <w:rFonts w:ascii="Calibri" w:hAnsi="Calibri" w:cs="Calibri"/>
        </w:rPr>
        <w:t xml:space="preserve">. The campaign seeks to foster greater </w:t>
      </w:r>
      <w:r w:rsidR="009E583A">
        <w:rPr>
          <w:rStyle w:val="normaltextrun"/>
          <w:rFonts w:ascii="Calibri" w:hAnsi="Calibri" w:cs="Calibri"/>
        </w:rPr>
        <w:t xml:space="preserve">awareness and </w:t>
      </w:r>
      <w:r w:rsidR="009E583A" w:rsidRPr="009E583A">
        <w:rPr>
          <w:rStyle w:val="normaltextrun"/>
          <w:rFonts w:ascii="Calibri" w:hAnsi="Calibri" w:cs="Calibri"/>
        </w:rPr>
        <w:t>empathy, break down barriers to treatment, and provide support for individuals and families impacted by gambling-related harm.</w:t>
      </w:r>
    </w:p>
    <w:p w14:paraId="525577CB" w14:textId="21D288C0" w:rsidR="00B66E5A" w:rsidRPr="00474F76" w:rsidRDefault="009E583A" w:rsidP="00B66E5A">
      <w:pPr>
        <w:pStyle w:val="paragraph"/>
        <w:shd w:val="clear" w:color="auto" w:fill="FFFFFF"/>
        <w:spacing w:before="0" w:beforeAutospacing="0" w:after="0" w:afterAutospacing="0"/>
        <w:textAlignment w:val="baseline"/>
        <w:rPr>
          <w:rFonts w:ascii="Segoe UI" w:hAnsi="Segoe UI" w:cs="Segoe UI"/>
          <w:sz w:val="20"/>
          <w:szCs w:val="20"/>
        </w:rPr>
      </w:pPr>
      <w:r w:rsidRPr="009E583A">
        <w:rPr>
          <w:rStyle w:val="normaltextrun"/>
          <w:rFonts w:ascii="Calibri" w:hAnsi="Calibri" w:cs="Calibri"/>
        </w:rPr>
        <w:t xml:space="preserve">Problem gambling, defined as gambling behaviors that disrupt or damage personal, family, or professional lives, affects millions of Americans. Nationally, approximately 2.5 million U.S. adults meet the criteria for </w:t>
      </w:r>
      <w:r>
        <w:rPr>
          <w:rStyle w:val="normaltextrun"/>
          <w:rFonts w:ascii="Calibri" w:hAnsi="Calibri" w:cs="Calibri"/>
        </w:rPr>
        <w:t xml:space="preserve">a </w:t>
      </w:r>
      <w:r w:rsidRPr="009E583A">
        <w:rPr>
          <w:rStyle w:val="normaltextrun"/>
          <w:rFonts w:ascii="Calibri" w:hAnsi="Calibri" w:cs="Calibri"/>
        </w:rPr>
        <w:t xml:space="preserve">severe </w:t>
      </w:r>
      <w:r>
        <w:rPr>
          <w:rStyle w:val="normaltextrun"/>
          <w:rFonts w:ascii="Calibri" w:hAnsi="Calibri" w:cs="Calibri"/>
        </w:rPr>
        <w:t>gambling problem</w:t>
      </w:r>
      <w:r w:rsidRPr="009E583A">
        <w:rPr>
          <w:rStyle w:val="normaltextrun"/>
          <w:rFonts w:ascii="Calibri" w:hAnsi="Calibri" w:cs="Calibri"/>
        </w:rPr>
        <w:t>, with an additional 5-8 million individuals experiencing mild to moderate</w:t>
      </w:r>
      <w:r>
        <w:rPr>
          <w:rStyle w:val="normaltextrun"/>
          <w:rFonts w:ascii="Calibri" w:hAnsi="Calibri" w:cs="Calibri"/>
        </w:rPr>
        <w:t xml:space="preserve"> gambling problems. </w:t>
      </w:r>
      <w:r w:rsidR="00B66E5A" w:rsidRPr="001E282B">
        <w:rPr>
          <w:rStyle w:val="normaltextrun"/>
          <w:rFonts w:ascii="Calibri" w:hAnsi="Calibri" w:cs="Calibri"/>
          <w:highlight w:val="yellow"/>
          <w:shd w:val="clear" w:color="auto" w:fill="00B0F0"/>
        </w:rPr>
        <w:t xml:space="preserve">(List any </w:t>
      </w:r>
      <w:r w:rsidR="001E282B" w:rsidRPr="001E282B">
        <w:rPr>
          <w:rStyle w:val="normaltextrun"/>
          <w:rFonts w:ascii="Calibri" w:hAnsi="Calibri" w:cs="Calibri"/>
          <w:highlight w:val="yellow"/>
          <w:shd w:val="clear" w:color="auto" w:fill="00B0F0"/>
        </w:rPr>
        <w:t>state-specific</w:t>
      </w:r>
      <w:r w:rsidR="00B66E5A" w:rsidRPr="001E282B">
        <w:rPr>
          <w:rStyle w:val="normaltextrun"/>
          <w:rFonts w:ascii="Calibri" w:hAnsi="Calibri" w:cs="Calibri"/>
          <w:highlight w:val="yellow"/>
          <w:shd w:val="clear" w:color="auto" w:fill="00B0F0"/>
        </w:rPr>
        <w:t xml:space="preserve"> statistics </w:t>
      </w:r>
      <w:r w:rsidR="00EB70CC" w:rsidRPr="001E282B">
        <w:rPr>
          <w:rStyle w:val="normaltextrun"/>
          <w:rFonts w:ascii="Calibri" w:hAnsi="Calibri" w:cs="Calibri"/>
          <w:highlight w:val="yellow"/>
          <w:shd w:val="clear" w:color="auto" w:fill="00B0F0"/>
        </w:rPr>
        <w:t>here</w:t>
      </w:r>
      <w:r w:rsidR="001E282B">
        <w:rPr>
          <w:rStyle w:val="normaltextrun"/>
          <w:rFonts w:ascii="Calibri" w:hAnsi="Calibri" w:cs="Calibri"/>
          <w:highlight w:val="yellow"/>
          <w:shd w:val="clear" w:color="auto" w:fill="00B0F0"/>
        </w:rPr>
        <w:t>.</w:t>
      </w:r>
      <w:r w:rsidR="0080100F" w:rsidRPr="001E282B">
        <w:rPr>
          <w:rStyle w:val="normaltextrun"/>
          <w:rFonts w:ascii="Calibri" w:hAnsi="Calibri" w:cs="Calibri"/>
          <w:highlight w:val="yellow"/>
          <w:shd w:val="clear" w:color="auto" w:fill="00B0F0"/>
        </w:rPr>
        <w:t>)</w:t>
      </w:r>
    </w:p>
    <w:p w14:paraId="612824DB" w14:textId="77777777" w:rsidR="0080100F" w:rsidRDefault="0080100F" w:rsidP="0080100F">
      <w:pPr>
        <w:pStyle w:val="paragraph"/>
        <w:shd w:val="clear" w:color="auto" w:fill="FFFFFF"/>
        <w:spacing w:before="0" w:beforeAutospacing="0" w:after="0" w:afterAutospacing="0"/>
        <w:textAlignment w:val="baseline"/>
        <w:rPr>
          <w:rStyle w:val="eop"/>
          <w:rFonts w:ascii="Calibri" w:hAnsi="Calibri" w:cs="Calibri"/>
        </w:rPr>
      </w:pPr>
    </w:p>
    <w:p w14:paraId="3368B99F" w14:textId="438ADC6B" w:rsidR="0080100F" w:rsidRPr="0080100F" w:rsidRDefault="0080100F" w:rsidP="0080100F">
      <w:pPr>
        <w:pStyle w:val="paragraph"/>
        <w:shd w:val="clear" w:color="auto" w:fill="FFFFFF"/>
        <w:spacing w:before="0" w:beforeAutospacing="0" w:after="0" w:afterAutospacing="0"/>
        <w:textAlignment w:val="baseline"/>
        <w:rPr>
          <w:rStyle w:val="normaltextrun"/>
          <w:rFonts w:ascii="Calibri" w:hAnsi="Calibri" w:cs="Calibri"/>
        </w:rPr>
      </w:pPr>
      <w:r w:rsidRPr="0080100F">
        <w:rPr>
          <w:rStyle w:val="normaltextrun"/>
          <w:rFonts w:ascii="Calibri" w:hAnsi="Calibri" w:cs="Calibri"/>
        </w:rPr>
        <w:t>Th</w:t>
      </w:r>
      <w:r w:rsidR="00B07D22">
        <w:rPr>
          <w:rStyle w:val="normaltextrun"/>
          <w:rFonts w:ascii="Calibri" w:hAnsi="Calibri" w:cs="Calibri"/>
        </w:rPr>
        <w:t>e</w:t>
      </w:r>
      <w:r w:rsidRPr="0080100F">
        <w:rPr>
          <w:rStyle w:val="normaltextrun"/>
          <w:rFonts w:ascii="Calibri" w:hAnsi="Calibri" w:cs="Calibri"/>
        </w:rPr>
        <w:t xml:space="preserve"> annual observance </w:t>
      </w:r>
      <w:r w:rsidR="00B07D22">
        <w:rPr>
          <w:rStyle w:val="normaltextrun"/>
          <w:rFonts w:ascii="Calibri" w:hAnsi="Calibri" w:cs="Calibri"/>
        </w:rPr>
        <w:t xml:space="preserve">of Problem Gambling Awareness Month </w:t>
      </w:r>
      <w:r w:rsidRPr="0080100F">
        <w:rPr>
          <w:rStyle w:val="normaltextrun"/>
          <w:rFonts w:ascii="Calibri" w:hAnsi="Calibri" w:cs="Calibri"/>
        </w:rPr>
        <w:t xml:space="preserve">provides an essential platform for </w:t>
      </w:r>
      <w:r w:rsidR="00885AB6">
        <w:rPr>
          <w:rStyle w:val="normaltextrun"/>
          <w:rFonts w:ascii="Calibri" w:hAnsi="Calibri" w:cs="Calibri"/>
        </w:rPr>
        <w:t xml:space="preserve">organizations across the country </w:t>
      </w:r>
      <w:r w:rsidRPr="00885AB6">
        <w:rPr>
          <w:rStyle w:val="normaltextrun"/>
          <w:rFonts w:ascii="Calibri" w:hAnsi="Calibri" w:cs="Calibri"/>
        </w:rPr>
        <w:t>to</w:t>
      </w:r>
      <w:r w:rsidRPr="0080100F">
        <w:rPr>
          <w:rStyle w:val="normaltextrun"/>
          <w:rFonts w:ascii="Calibri" w:hAnsi="Calibri" w:cs="Calibri"/>
        </w:rPr>
        <w:t xml:space="preserve"> </w:t>
      </w:r>
      <w:r w:rsidR="00582B4D">
        <w:rPr>
          <w:rStyle w:val="normaltextrun"/>
          <w:rFonts w:ascii="Calibri" w:hAnsi="Calibri" w:cs="Calibri"/>
        </w:rPr>
        <w:t>highlight</w:t>
      </w:r>
      <w:r w:rsidRPr="0080100F">
        <w:rPr>
          <w:rStyle w:val="normaltextrun"/>
          <w:rFonts w:ascii="Calibri" w:hAnsi="Calibri" w:cs="Calibri"/>
        </w:rPr>
        <w:t xml:space="preserve"> the availability of </w:t>
      </w:r>
      <w:r w:rsidR="009E583A" w:rsidRPr="009E583A">
        <w:rPr>
          <w:rFonts w:ascii="Calibri" w:hAnsi="Calibri" w:cs="Calibri"/>
          <w:lang w:bidi="en-US"/>
        </w:rPr>
        <w:t xml:space="preserve">resources that support </w:t>
      </w:r>
      <w:r w:rsidR="00B07D22">
        <w:rPr>
          <w:rFonts w:ascii="Calibri" w:hAnsi="Calibri" w:cs="Calibri"/>
          <w:lang w:bidi="en-US"/>
        </w:rPr>
        <w:t xml:space="preserve">problem gambling </w:t>
      </w:r>
      <w:r w:rsidR="009E583A" w:rsidRPr="009E583A">
        <w:rPr>
          <w:rFonts w:ascii="Calibri" w:hAnsi="Calibri" w:cs="Calibri"/>
          <w:lang w:bidi="en-US"/>
        </w:rPr>
        <w:t xml:space="preserve">prevention, </w:t>
      </w:r>
      <w:r w:rsidR="00B07D22">
        <w:rPr>
          <w:rFonts w:ascii="Calibri" w:hAnsi="Calibri" w:cs="Calibri"/>
          <w:lang w:bidi="en-US"/>
        </w:rPr>
        <w:t xml:space="preserve">education, </w:t>
      </w:r>
      <w:r w:rsidR="009E583A" w:rsidRPr="009E583A">
        <w:rPr>
          <w:rFonts w:ascii="Calibri" w:hAnsi="Calibri" w:cs="Calibri"/>
          <w:lang w:bidi="en-US"/>
        </w:rPr>
        <w:t>treatment, and recovery.</w:t>
      </w:r>
    </w:p>
    <w:p w14:paraId="2F98B8E8" w14:textId="553F6651" w:rsidR="009E583A" w:rsidRPr="009E583A" w:rsidRDefault="009E583A" w:rsidP="009E583A">
      <w:pPr>
        <w:pStyle w:val="paragraph"/>
        <w:shd w:val="clear" w:color="auto" w:fill="FFFFFF" w:themeFill="background1"/>
        <w:textAlignment w:val="baseline"/>
        <w:rPr>
          <w:rStyle w:val="normaltextrun"/>
          <w:rFonts w:ascii="Calibri" w:hAnsi="Calibri" w:cs="Calibri"/>
        </w:rPr>
      </w:pPr>
      <w:r w:rsidRPr="009E583A">
        <w:rPr>
          <w:rStyle w:val="normaltextrun"/>
          <w:rFonts w:ascii="Calibri" w:hAnsi="Calibri" w:cs="Calibri"/>
        </w:rPr>
        <w:t xml:space="preserve">Throughout March, </w:t>
      </w:r>
      <w:r w:rsidRPr="009E583A">
        <w:rPr>
          <w:rStyle w:val="normaltextrun"/>
          <w:rFonts w:ascii="Calibri" w:hAnsi="Calibri" w:cs="Calibri"/>
          <w:highlight w:val="yellow"/>
        </w:rPr>
        <w:t>(Organization Name)</w:t>
      </w:r>
      <w:r w:rsidRPr="009E583A">
        <w:rPr>
          <w:rStyle w:val="normaltextrun"/>
          <w:rFonts w:ascii="Calibri" w:hAnsi="Calibri" w:cs="Calibri"/>
        </w:rPr>
        <w:t xml:space="preserve"> will host various activities to educate the community and spark meaningful conversations around problem gambling. Planned events include:</w:t>
      </w:r>
    </w:p>
    <w:p w14:paraId="7427CE35" w14:textId="0FD27232" w:rsidR="009E583A" w:rsidRPr="009E583A" w:rsidRDefault="009E583A" w:rsidP="009E583A">
      <w:pPr>
        <w:pStyle w:val="paragraph"/>
        <w:numPr>
          <w:ilvl w:val="0"/>
          <w:numId w:val="4"/>
        </w:numPr>
        <w:shd w:val="clear" w:color="auto" w:fill="FFFFFF" w:themeFill="background1"/>
        <w:textAlignment w:val="baseline"/>
        <w:rPr>
          <w:rStyle w:val="normaltextrun"/>
          <w:rFonts w:ascii="Calibri" w:hAnsi="Calibri" w:cs="Calibri"/>
          <w:highlight w:val="yellow"/>
        </w:rPr>
      </w:pPr>
      <w:r>
        <w:rPr>
          <w:rStyle w:val="normaltextrun"/>
          <w:rFonts w:ascii="Calibri" w:hAnsi="Calibri" w:cs="Calibri"/>
          <w:highlight w:val="yellow"/>
        </w:rPr>
        <w:t>(</w:t>
      </w:r>
      <w:r w:rsidRPr="009E583A">
        <w:rPr>
          <w:rStyle w:val="normaltextrun"/>
          <w:rFonts w:ascii="Calibri" w:hAnsi="Calibri" w:cs="Calibri"/>
          <w:highlight w:val="yellow"/>
        </w:rPr>
        <w:t>Insert</w:t>
      </w:r>
      <w:r>
        <w:rPr>
          <w:rStyle w:val="normaltextrun"/>
          <w:rFonts w:ascii="Calibri" w:hAnsi="Calibri" w:cs="Calibri"/>
          <w:highlight w:val="yellow"/>
        </w:rPr>
        <w:t xml:space="preserve"> PGAM Activity</w:t>
      </w:r>
      <w:r w:rsidRPr="009E583A">
        <w:rPr>
          <w:rStyle w:val="normaltextrun"/>
          <w:rFonts w:ascii="Calibri" w:hAnsi="Calibri" w:cs="Calibri"/>
          <w:highlight w:val="yellow"/>
        </w:rPr>
        <w:t xml:space="preserve"> #1 – e.g., Community Education Workshops or Informational Panels</w:t>
      </w:r>
      <w:r>
        <w:rPr>
          <w:rStyle w:val="normaltextrun"/>
          <w:rFonts w:ascii="Calibri" w:hAnsi="Calibri" w:cs="Calibri"/>
          <w:highlight w:val="yellow"/>
        </w:rPr>
        <w:t>)</w:t>
      </w:r>
    </w:p>
    <w:p w14:paraId="361EB087" w14:textId="58E30A8A" w:rsidR="009E583A" w:rsidRPr="009E583A" w:rsidRDefault="009E583A" w:rsidP="009E583A">
      <w:pPr>
        <w:pStyle w:val="paragraph"/>
        <w:numPr>
          <w:ilvl w:val="0"/>
          <w:numId w:val="4"/>
        </w:numPr>
        <w:shd w:val="clear" w:color="auto" w:fill="FFFFFF" w:themeFill="background1"/>
        <w:textAlignment w:val="baseline"/>
        <w:rPr>
          <w:rStyle w:val="normaltextrun"/>
          <w:rFonts w:ascii="Calibri" w:hAnsi="Calibri" w:cs="Calibri"/>
          <w:highlight w:val="yellow"/>
        </w:rPr>
      </w:pPr>
      <w:r>
        <w:rPr>
          <w:rStyle w:val="normaltextrun"/>
          <w:rFonts w:ascii="Calibri" w:hAnsi="Calibri" w:cs="Calibri"/>
          <w:highlight w:val="yellow"/>
        </w:rPr>
        <w:t>(</w:t>
      </w:r>
      <w:r w:rsidRPr="009E583A">
        <w:rPr>
          <w:rStyle w:val="normaltextrun"/>
          <w:rFonts w:ascii="Calibri" w:hAnsi="Calibri" w:cs="Calibri"/>
          <w:highlight w:val="yellow"/>
        </w:rPr>
        <w:t xml:space="preserve">Insert </w:t>
      </w:r>
      <w:r>
        <w:rPr>
          <w:rStyle w:val="normaltextrun"/>
          <w:rFonts w:ascii="Calibri" w:hAnsi="Calibri" w:cs="Calibri"/>
          <w:highlight w:val="yellow"/>
        </w:rPr>
        <w:t>PGAM Activity</w:t>
      </w:r>
      <w:r w:rsidRPr="009E583A">
        <w:rPr>
          <w:rStyle w:val="normaltextrun"/>
          <w:rFonts w:ascii="Calibri" w:hAnsi="Calibri" w:cs="Calibri"/>
          <w:highlight w:val="yellow"/>
        </w:rPr>
        <w:t xml:space="preserve"> #2 – e.g., Problem Gambling Screening</w:t>
      </w:r>
      <w:r>
        <w:rPr>
          <w:rStyle w:val="normaltextrun"/>
          <w:rFonts w:ascii="Calibri" w:hAnsi="Calibri" w:cs="Calibri"/>
          <w:highlight w:val="yellow"/>
        </w:rPr>
        <w:t xml:space="preserve"> Day</w:t>
      </w:r>
      <w:r w:rsidRPr="009E583A">
        <w:rPr>
          <w:rStyle w:val="normaltextrun"/>
          <w:rFonts w:ascii="Calibri" w:hAnsi="Calibri" w:cs="Calibri"/>
          <w:highlight w:val="yellow"/>
        </w:rPr>
        <w:t xml:space="preserve"> or Resource Fairs</w:t>
      </w:r>
      <w:r>
        <w:rPr>
          <w:rStyle w:val="normaltextrun"/>
          <w:rFonts w:ascii="Calibri" w:hAnsi="Calibri" w:cs="Calibri"/>
          <w:highlight w:val="yellow"/>
        </w:rPr>
        <w:t>)</w:t>
      </w:r>
    </w:p>
    <w:p w14:paraId="20B5C11D" w14:textId="28812361" w:rsidR="00885AB6" w:rsidRPr="009E583A" w:rsidRDefault="009E583A" w:rsidP="009E583A">
      <w:pPr>
        <w:pStyle w:val="paragraph"/>
        <w:numPr>
          <w:ilvl w:val="0"/>
          <w:numId w:val="4"/>
        </w:numPr>
        <w:shd w:val="clear" w:color="auto" w:fill="FFFFFF" w:themeFill="background1"/>
        <w:spacing w:before="0" w:beforeAutospacing="0" w:after="0" w:afterAutospacing="0"/>
        <w:textAlignment w:val="baseline"/>
        <w:rPr>
          <w:rStyle w:val="normaltextrun"/>
          <w:rFonts w:ascii="Calibri" w:hAnsi="Calibri" w:cs="Calibri"/>
          <w:highlight w:val="yellow"/>
        </w:rPr>
      </w:pPr>
      <w:r>
        <w:rPr>
          <w:rStyle w:val="normaltextrun"/>
          <w:rFonts w:ascii="Calibri" w:hAnsi="Calibri" w:cs="Calibri"/>
          <w:highlight w:val="yellow"/>
        </w:rPr>
        <w:t>(</w:t>
      </w:r>
      <w:r w:rsidRPr="009E583A">
        <w:rPr>
          <w:rStyle w:val="normaltextrun"/>
          <w:rFonts w:ascii="Calibri" w:hAnsi="Calibri" w:cs="Calibri"/>
          <w:highlight w:val="yellow"/>
        </w:rPr>
        <w:t xml:space="preserve">Insert </w:t>
      </w:r>
      <w:r>
        <w:rPr>
          <w:rStyle w:val="normaltextrun"/>
          <w:rFonts w:ascii="Calibri" w:hAnsi="Calibri" w:cs="Calibri"/>
          <w:highlight w:val="yellow"/>
        </w:rPr>
        <w:t>PGAM Activity</w:t>
      </w:r>
      <w:r w:rsidRPr="009E583A">
        <w:rPr>
          <w:rStyle w:val="normaltextrun"/>
          <w:rFonts w:ascii="Calibri" w:hAnsi="Calibri" w:cs="Calibri"/>
          <w:highlight w:val="yellow"/>
        </w:rPr>
        <w:t xml:space="preserve"> #3 – e.g., Social Media Awareness Campaigns or Special Webinars</w:t>
      </w:r>
      <w:r>
        <w:rPr>
          <w:rStyle w:val="normaltextrun"/>
          <w:rFonts w:ascii="Calibri" w:hAnsi="Calibri" w:cs="Calibri"/>
          <w:highlight w:val="yellow"/>
        </w:rPr>
        <w:t>)</w:t>
      </w:r>
    </w:p>
    <w:p w14:paraId="54595B23" w14:textId="77777777" w:rsidR="009E583A" w:rsidRPr="00474F76" w:rsidRDefault="009E583A" w:rsidP="009E583A">
      <w:pPr>
        <w:pStyle w:val="paragraph"/>
        <w:shd w:val="clear" w:color="auto" w:fill="FFFFFF" w:themeFill="background1"/>
        <w:spacing w:before="0" w:beforeAutospacing="0" w:after="0" w:afterAutospacing="0"/>
        <w:ind w:left="720"/>
        <w:textAlignment w:val="baseline"/>
        <w:rPr>
          <w:rStyle w:val="normaltextrun"/>
          <w:rFonts w:ascii="Calibri" w:hAnsi="Calibri" w:cs="Calibri"/>
        </w:rPr>
      </w:pPr>
    </w:p>
    <w:p w14:paraId="12674DCA" w14:textId="6B77A453" w:rsidR="00236D8A" w:rsidRPr="00236D8A" w:rsidRDefault="00236D8A" w:rsidP="00F15308">
      <w:pPr>
        <w:pStyle w:val="paragraph"/>
        <w:shd w:val="clear" w:color="auto" w:fill="FFFFFF" w:themeFill="background1"/>
        <w:spacing w:before="0" w:beforeAutospacing="0" w:after="0" w:afterAutospacing="0" w:line="259" w:lineRule="auto"/>
        <w:rPr>
          <w:rFonts w:asciiTheme="minorHAnsi" w:hAnsiTheme="minorHAnsi" w:cstheme="minorHAnsi"/>
          <w:sz w:val="20"/>
          <w:szCs w:val="20"/>
        </w:rPr>
      </w:pPr>
      <w:r w:rsidRPr="00905E20">
        <w:rPr>
          <w:rFonts w:asciiTheme="minorHAnsi" w:hAnsiTheme="minorHAnsi" w:cstheme="minorHAnsi"/>
          <w:highlight w:val="yellow"/>
          <w:shd w:val="clear" w:color="auto" w:fill="00B0F0"/>
        </w:rPr>
        <w:t xml:space="preserve">(Local quote about </w:t>
      </w:r>
      <w:r w:rsidR="009E583A">
        <w:rPr>
          <w:rFonts w:asciiTheme="minorHAnsi" w:hAnsiTheme="minorHAnsi" w:cstheme="minorHAnsi"/>
          <w:highlight w:val="yellow"/>
          <w:shd w:val="clear" w:color="auto" w:fill="00B0F0"/>
        </w:rPr>
        <w:t xml:space="preserve">the impact of problem gambling within your community, </w:t>
      </w:r>
      <w:r w:rsidRPr="00905E20">
        <w:rPr>
          <w:rFonts w:asciiTheme="minorHAnsi" w:hAnsiTheme="minorHAnsi" w:cstheme="minorHAnsi"/>
          <w:highlight w:val="yellow"/>
          <w:shd w:val="clear" w:color="auto" w:fill="00B0F0"/>
        </w:rPr>
        <w:t>expectations for your campaign</w:t>
      </w:r>
      <w:r w:rsidR="009E583A">
        <w:rPr>
          <w:rFonts w:asciiTheme="minorHAnsi" w:hAnsiTheme="minorHAnsi" w:cstheme="minorHAnsi"/>
          <w:highlight w:val="yellow"/>
          <w:shd w:val="clear" w:color="auto" w:fill="00B0F0"/>
        </w:rPr>
        <w:t xml:space="preserve"> activities, </w:t>
      </w:r>
      <w:proofErr w:type="spellStart"/>
      <w:r w:rsidR="009E583A">
        <w:rPr>
          <w:rFonts w:asciiTheme="minorHAnsi" w:hAnsiTheme="minorHAnsi" w:cstheme="minorHAnsi"/>
          <w:highlight w:val="yellow"/>
          <w:shd w:val="clear" w:color="auto" w:fill="00B0F0"/>
        </w:rPr>
        <w:t>etc</w:t>
      </w:r>
      <w:proofErr w:type="spellEnd"/>
      <w:r w:rsidR="009E583A">
        <w:rPr>
          <w:rFonts w:asciiTheme="minorHAnsi" w:hAnsiTheme="minorHAnsi" w:cstheme="minorHAnsi"/>
          <w:highlight w:val="yellow"/>
          <w:shd w:val="clear" w:color="auto" w:fill="00B0F0"/>
        </w:rPr>
        <w:t>)</w:t>
      </w:r>
      <w:r w:rsidR="00F15308">
        <w:rPr>
          <w:rFonts w:asciiTheme="minorHAnsi" w:hAnsiTheme="minorHAnsi" w:cstheme="minorHAnsi"/>
          <w:highlight w:val="yellow"/>
          <w:shd w:val="clear" w:color="auto" w:fill="00B0F0"/>
        </w:rPr>
        <w:t xml:space="preserve"> </w:t>
      </w:r>
    </w:p>
    <w:p w14:paraId="26458E6A" w14:textId="77777777" w:rsidR="002612F3" w:rsidRDefault="002612F3" w:rsidP="00FA7A90">
      <w:pPr>
        <w:pStyle w:val="paragraph"/>
        <w:shd w:val="clear" w:color="auto" w:fill="FFFFFF"/>
        <w:spacing w:before="0" w:beforeAutospacing="0" w:after="0" w:afterAutospacing="0"/>
        <w:textAlignment w:val="baseline"/>
        <w:rPr>
          <w:rStyle w:val="eop"/>
          <w:rFonts w:ascii="Calibri" w:hAnsi="Calibri" w:cs="Calibri"/>
        </w:rPr>
      </w:pPr>
    </w:p>
    <w:p w14:paraId="07C29AAE" w14:textId="798F972B" w:rsidR="00FA7A90" w:rsidRDefault="002612F3" w:rsidP="00FA7A90">
      <w:pPr>
        <w:pStyle w:val="paragraph"/>
        <w:shd w:val="clear" w:color="auto" w:fill="FFFFFF"/>
        <w:spacing w:before="0" w:beforeAutospacing="0" w:after="0" w:afterAutospacing="0"/>
        <w:textAlignment w:val="baseline"/>
        <w:rPr>
          <w:rStyle w:val="eop"/>
          <w:rFonts w:ascii="Calibri" w:hAnsi="Calibri" w:cs="Calibri"/>
        </w:rPr>
      </w:pPr>
      <w:r w:rsidRPr="001E282B">
        <w:rPr>
          <w:rStyle w:val="normaltextrun"/>
          <w:rFonts w:ascii="Calibri" w:hAnsi="Calibri" w:cs="Calibri"/>
          <w:highlight w:val="yellow"/>
          <w:shd w:val="clear" w:color="auto" w:fill="00B0F0"/>
        </w:rPr>
        <w:lastRenderedPageBreak/>
        <w:t>(Organization name)</w:t>
      </w:r>
      <w:r>
        <w:rPr>
          <w:rStyle w:val="eop"/>
          <w:rFonts w:ascii="Calibri" w:hAnsi="Calibri" w:cs="Calibri"/>
        </w:rPr>
        <w:t xml:space="preserve"> </w:t>
      </w:r>
      <w:r w:rsidR="009E583A" w:rsidRPr="009E583A">
        <w:rPr>
          <w:rFonts w:ascii="Calibri" w:hAnsi="Calibri" w:cs="Calibri"/>
          <w:lang w:bidi="en-US"/>
        </w:rPr>
        <w:t>encourages local media and community organizations to join this important conversation by sharing information and highlighting available resources.</w:t>
      </w:r>
    </w:p>
    <w:p w14:paraId="57591471" w14:textId="77777777" w:rsidR="002612F3" w:rsidRPr="00474F76" w:rsidRDefault="002612F3" w:rsidP="00FA7A90">
      <w:pPr>
        <w:pStyle w:val="paragraph"/>
        <w:shd w:val="clear" w:color="auto" w:fill="FFFFFF"/>
        <w:spacing w:before="0" w:beforeAutospacing="0" w:after="0" w:afterAutospacing="0"/>
        <w:textAlignment w:val="baseline"/>
        <w:rPr>
          <w:rFonts w:ascii="Segoe UI" w:hAnsi="Segoe UI" w:cs="Segoe UI"/>
          <w:sz w:val="20"/>
          <w:szCs w:val="20"/>
        </w:rPr>
      </w:pPr>
    </w:p>
    <w:p w14:paraId="54A08FB8" w14:textId="58982BA0" w:rsidR="003F466B" w:rsidRPr="00474F76" w:rsidRDefault="003F466B" w:rsidP="5BCA253E">
      <w:pPr>
        <w:pStyle w:val="paragraph"/>
        <w:shd w:val="clear" w:color="auto" w:fill="FFFFFF" w:themeFill="background1"/>
        <w:spacing w:before="0" w:beforeAutospacing="0" w:after="0" w:afterAutospacing="0"/>
        <w:textAlignment w:val="baseline"/>
        <w:rPr>
          <w:rFonts w:ascii="Segoe UI" w:hAnsi="Segoe UI" w:cs="Segoe UI"/>
          <w:sz w:val="20"/>
          <w:szCs w:val="20"/>
        </w:rPr>
      </w:pPr>
      <w:r w:rsidRPr="00474F76">
        <w:rPr>
          <w:rStyle w:val="normaltextrun"/>
          <w:rFonts w:ascii="Calibri" w:hAnsi="Calibri" w:cs="Calibri"/>
        </w:rPr>
        <w:t xml:space="preserve">For more information about problem gambling and how to increase awareness </w:t>
      </w:r>
      <w:r w:rsidR="7FF1C144" w:rsidRPr="00474F76">
        <w:rPr>
          <w:rStyle w:val="normaltextrun"/>
          <w:rFonts w:ascii="Calibri" w:hAnsi="Calibri" w:cs="Calibri"/>
        </w:rPr>
        <w:t>of problem gambling,</w:t>
      </w:r>
      <w:r w:rsidRPr="00474F76">
        <w:rPr>
          <w:rStyle w:val="normaltextrun"/>
          <w:rFonts w:ascii="Calibri" w:hAnsi="Calibri" w:cs="Calibri"/>
        </w:rPr>
        <w:t xml:space="preserve"> </w:t>
      </w:r>
      <w:r w:rsidR="009511B9">
        <w:rPr>
          <w:rStyle w:val="normaltextrun"/>
          <w:rFonts w:ascii="Calibri" w:hAnsi="Calibri" w:cs="Calibri"/>
        </w:rPr>
        <w:t>visit</w:t>
      </w:r>
      <w:r w:rsidRPr="00474F76">
        <w:rPr>
          <w:rStyle w:val="normaltextrun"/>
          <w:rFonts w:ascii="Calibri" w:hAnsi="Calibri" w:cs="Calibri"/>
        </w:rPr>
        <w:t xml:space="preserve"> </w:t>
      </w:r>
      <w:hyperlink r:id="rId10" w:history="1">
        <w:r w:rsidR="001472BB" w:rsidRPr="001472BB">
          <w:rPr>
            <w:rStyle w:val="Hyperlink"/>
            <w:rFonts w:ascii="Calibri" w:hAnsi="Calibri" w:cs="Calibri"/>
          </w:rPr>
          <w:t>http://www.ncpgambling.org/FAQs</w:t>
        </w:r>
      </w:hyperlink>
      <w:r w:rsidR="00CE2D0B">
        <w:rPr>
          <w:rStyle w:val="normaltextrun"/>
          <w:rFonts w:ascii="Calibri" w:hAnsi="Calibri" w:cs="Calibri"/>
        </w:rPr>
        <w:t xml:space="preserve"> </w:t>
      </w:r>
      <w:r w:rsidRPr="00F15308">
        <w:rPr>
          <w:rStyle w:val="normaltextrun"/>
          <w:rFonts w:ascii="Calibri" w:hAnsi="Calibri" w:cs="Calibri"/>
          <w:highlight w:val="yellow"/>
          <w:shd w:val="clear" w:color="auto" w:fill="00B0F0"/>
        </w:rPr>
        <w:t>(</w:t>
      </w:r>
      <w:r w:rsidR="009511B9" w:rsidRPr="00F15308">
        <w:rPr>
          <w:rStyle w:val="normaltextrun"/>
          <w:rFonts w:ascii="Calibri" w:hAnsi="Calibri" w:cs="Calibri"/>
          <w:highlight w:val="yellow"/>
          <w:shd w:val="clear" w:color="auto" w:fill="00B0F0"/>
        </w:rPr>
        <w:t xml:space="preserve">or </w:t>
      </w:r>
      <w:r w:rsidRPr="00F15308">
        <w:rPr>
          <w:rStyle w:val="normaltextrun"/>
          <w:rFonts w:ascii="Calibri" w:hAnsi="Calibri" w:cs="Calibri"/>
          <w:highlight w:val="yellow"/>
          <w:shd w:val="clear" w:color="auto" w:fill="00B0F0"/>
        </w:rPr>
        <w:t>add local site information here)</w:t>
      </w:r>
      <w:r w:rsidRPr="00474F76">
        <w:rPr>
          <w:rStyle w:val="normaltextrun"/>
          <w:rFonts w:ascii="Calibri" w:hAnsi="Calibri" w:cs="Calibri"/>
        </w:rPr>
        <w:t>. </w:t>
      </w:r>
      <w:r w:rsidRPr="00474F76">
        <w:rPr>
          <w:rStyle w:val="eop"/>
          <w:rFonts w:ascii="Calibri" w:hAnsi="Calibri" w:cs="Calibri"/>
        </w:rPr>
        <w:t> </w:t>
      </w:r>
    </w:p>
    <w:p w14:paraId="45CC95ED" w14:textId="77777777" w:rsidR="003F466B" w:rsidRDefault="003F466B" w:rsidP="00FA7A90">
      <w:pPr>
        <w:pStyle w:val="paragraph"/>
        <w:shd w:val="clear" w:color="auto" w:fill="FFFFFF"/>
        <w:spacing w:before="0" w:beforeAutospacing="0" w:after="0" w:afterAutospacing="0"/>
        <w:textAlignment w:val="baseline"/>
        <w:rPr>
          <w:rStyle w:val="normaltextrun"/>
          <w:rFonts w:ascii="Calibri" w:hAnsi="Calibri" w:cs="Calibri"/>
        </w:rPr>
      </w:pPr>
    </w:p>
    <w:p w14:paraId="4FB4B803" w14:textId="6AA2BBE5" w:rsidR="00FA7A90" w:rsidRPr="00474F76" w:rsidRDefault="00FA7A90" w:rsidP="4CB99AA7">
      <w:pPr>
        <w:pStyle w:val="paragraph"/>
        <w:shd w:val="clear" w:color="auto" w:fill="FFFFFF" w:themeFill="background1"/>
        <w:spacing w:before="0" w:beforeAutospacing="0" w:after="0" w:afterAutospacing="0"/>
        <w:textAlignment w:val="baseline"/>
        <w:rPr>
          <w:rFonts w:ascii="Segoe UI" w:hAnsi="Segoe UI" w:cs="Segoe UI"/>
          <w:sz w:val="20"/>
          <w:szCs w:val="20"/>
        </w:rPr>
      </w:pPr>
      <w:r w:rsidRPr="4CB99AA7">
        <w:rPr>
          <w:rStyle w:val="normaltextrun"/>
          <w:rFonts w:ascii="Calibri" w:hAnsi="Calibri" w:cs="Calibri"/>
        </w:rPr>
        <w:t>If you or someone you know has a gambling problem, call or text the National Problem Gambling Helpline at 1-800-</w:t>
      </w:r>
      <w:r w:rsidR="00C17373" w:rsidRPr="4CB99AA7">
        <w:rPr>
          <w:rStyle w:val="normaltextrun"/>
          <w:rFonts w:ascii="Calibri" w:hAnsi="Calibri" w:cs="Calibri"/>
        </w:rPr>
        <w:t xml:space="preserve">GAMBLER </w:t>
      </w:r>
      <w:r w:rsidR="0085381F" w:rsidRPr="4CB99AA7">
        <w:rPr>
          <w:rStyle w:val="normaltextrun"/>
          <w:rFonts w:ascii="Calibri" w:hAnsi="Calibri" w:cs="Calibri"/>
        </w:rPr>
        <w:t xml:space="preserve">or visit </w:t>
      </w:r>
      <w:hyperlink>
        <w:r w:rsidR="0085381F" w:rsidRPr="4CB99AA7">
          <w:rPr>
            <w:rStyle w:val="Hyperlink"/>
            <w:rFonts w:ascii="Calibri" w:hAnsi="Calibri" w:cs="Calibri"/>
          </w:rPr>
          <w:t>www.1800gamblerchat.org</w:t>
        </w:r>
      </w:hyperlink>
      <w:r w:rsidR="0085381F" w:rsidRPr="4CB99AA7">
        <w:rPr>
          <w:rStyle w:val="normaltextrun"/>
          <w:rFonts w:ascii="Calibri" w:hAnsi="Calibri" w:cs="Calibri"/>
        </w:rPr>
        <w:t>. Help is available 24/7/365 – it is free and confidential.</w:t>
      </w:r>
    </w:p>
    <w:p w14:paraId="3D8C470C" w14:textId="77777777" w:rsidR="003F466B" w:rsidRDefault="00FA7A90" w:rsidP="003F466B">
      <w:pPr>
        <w:pStyle w:val="paragraph"/>
        <w:spacing w:before="0" w:beforeAutospacing="0" w:after="0" w:afterAutospacing="0"/>
        <w:ind w:right="525"/>
        <w:textAlignment w:val="baseline"/>
        <w:rPr>
          <w:rStyle w:val="eop"/>
          <w:rFonts w:ascii="Calibri" w:hAnsi="Calibri" w:cs="Calibri"/>
          <w:color w:val="2A2A2A"/>
        </w:rPr>
      </w:pPr>
      <w:r w:rsidRPr="00474F76">
        <w:rPr>
          <w:rStyle w:val="eop"/>
          <w:rFonts w:ascii="Calibri" w:hAnsi="Calibri" w:cs="Calibri"/>
          <w:color w:val="2A2A2A"/>
        </w:rPr>
        <w:t> </w:t>
      </w:r>
    </w:p>
    <w:p w14:paraId="7B87F105" w14:textId="65110347" w:rsidR="00F15308" w:rsidRPr="00F15308" w:rsidRDefault="00F15308" w:rsidP="00FA7A90">
      <w:pPr>
        <w:pStyle w:val="paragraph"/>
        <w:shd w:val="clear" w:color="auto" w:fill="FFFFFF"/>
        <w:spacing w:before="0" w:beforeAutospacing="0" w:after="0" w:afterAutospacing="0"/>
        <w:textAlignment w:val="baseline"/>
        <w:rPr>
          <w:rStyle w:val="normaltextrun"/>
          <w:rFonts w:ascii="Calibri" w:hAnsi="Calibri" w:cs="Calibri"/>
          <w:b/>
          <w:bCs/>
          <w:highlight w:val="yellow"/>
        </w:rPr>
      </w:pPr>
      <w:r w:rsidRPr="00F15308">
        <w:rPr>
          <w:rStyle w:val="normaltextrun"/>
          <w:rFonts w:ascii="Calibri" w:hAnsi="Calibri" w:cs="Calibri"/>
          <w:b/>
          <w:bCs/>
          <w:highlight w:val="yellow"/>
        </w:rPr>
        <w:t>About (Organization Name)</w:t>
      </w:r>
    </w:p>
    <w:p w14:paraId="175A8AAE" w14:textId="2423DC6F" w:rsidR="00F15308" w:rsidRPr="00F15308" w:rsidRDefault="00F15308" w:rsidP="00FA7A90">
      <w:pPr>
        <w:pStyle w:val="paragraph"/>
        <w:shd w:val="clear" w:color="auto" w:fill="FFFFFF"/>
        <w:spacing w:before="0" w:beforeAutospacing="0" w:after="0" w:afterAutospacing="0"/>
        <w:textAlignment w:val="baseline"/>
        <w:rPr>
          <w:rStyle w:val="normaltextrun"/>
          <w:rFonts w:ascii="Calibri" w:hAnsi="Calibri" w:cs="Calibri"/>
        </w:rPr>
      </w:pPr>
      <w:r w:rsidRPr="00F15308">
        <w:rPr>
          <w:rStyle w:val="normaltextrun"/>
          <w:rFonts w:ascii="Calibri" w:hAnsi="Calibri" w:cs="Calibri"/>
          <w:highlight w:val="yellow"/>
        </w:rPr>
        <w:t>(Add organizational boilerplate)</w:t>
      </w:r>
    </w:p>
    <w:p w14:paraId="1FA093BF" w14:textId="77777777" w:rsidR="00F15308" w:rsidRDefault="00F15308" w:rsidP="00FA7A90">
      <w:pPr>
        <w:pStyle w:val="paragraph"/>
        <w:shd w:val="clear" w:color="auto" w:fill="FFFFFF"/>
        <w:spacing w:before="0" w:beforeAutospacing="0" w:after="0" w:afterAutospacing="0"/>
        <w:textAlignment w:val="baseline"/>
        <w:rPr>
          <w:rStyle w:val="normaltextrun"/>
          <w:rFonts w:ascii="Calibri" w:hAnsi="Calibri" w:cs="Calibri"/>
          <w:b/>
          <w:bCs/>
        </w:rPr>
      </w:pPr>
    </w:p>
    <w:p w14:paraId="3B754EA4" w14:textId="2936351E" w:rsidR="00474F76" w:rsidRDefault="00FA7A90" w:rsidP="00FA7A90">
      <w:pPr>
        <w:pStyle w:val="paragraph"/>
        <w:shd w:val="clear" w:color="auto" w:fill="FFFFFF"/>
        <w:spacing w:before="0" w:beforeAutospacing="0" w:after="0" w:afterAutospacing="0"/>
        <w:textAlignment w:val="baseline"/>
        <w:rPr>
          <w:rStyle w:val="normaltextrun"/>
          <w:rFonts w:ascii="Calibri" w:hAnsi="Calibri" w:cs="Calibri"/>
        </w:rPr>
      </w:pPr>
      <w:r w:rsidRPr="00474F76">
        <w:rPr>
          <w:rStyle w:val="normaltextrun"/>
          <w:rFonts w:ascii="Calibri" w:hAnsi="Calibri" w:cs="Calibri"/>
          <w:b/>
          <w:bCs/>
        </w:rPr>
        <w:t>About the National Council on Problem Gambling</w:t>
      </w:r>
      <w:r w:rsidRPr="00474F76">
        <w:rPr>
          <w:rStyle w:val="normaltextrun"/>
          <w:rFonts w:ascii="Calibri" w:hAnsi="Calibri" w:cs="Calibri"/>
        </w:rPr>
        <w:t xml:space="preserve"> </w:t>
      </w:r>
    </w:p>
    <w:p w14:paraId="610ACF22" w14:textId="43FC4B50" w:rsidR="00482F09" w:rsidRPr="00482F09" w:rsidRDefault="00DF35DB" w:rsidP="00482F09">
      <w:pPr>
        <w:rPr>
          <w:rStyle w:val="normaltextrun"/>
          <w:rFonts w:eastAsia="Times New Roman"/>
          <w:sz w:val="24"/>
          <w:szCs w:val="24"/>
          <w:lang w:bidi="ar-SA"/>
        </w:rPr>
      </w:pPr>
      <w:r w:rsidRPr="00DF35DB">
        <w:rPr>
          <w:rStyle w:val="normaltextrun"/>
          <w:rFonts w:eastAsia="Times New Roman"/>
          <w:sz w:val="24"/>
          <w:szCs w:val="24"/>
          <w:lang w:bidi="ar-SA"/>
        </w:rPr>
        <w:t xml:space="preserve">The National Council on Problem Gambling (NCPG) is the only national nonprofit organization in the US that seeks to mitigate gambling-related harm. NCPG is neutral on legalized gambling. If you or someone you know may have a gambling problem, contact the National Problem Gambling Helpline, which offers hope and help without stigma or shame. US and Canadian users can call 1-800-GAMBLER, text 800GAM, or visit </w:t>
      </w:r>
      <w:hyperlink r:id="rId11" w:history="1">
        <w:r w:rsidRPr="00DF35DB">
          <w:rPr>
            <w:rStyle w:val="Hyperlink"/>
            <w:rFonts w:eastAsia="Times New Roman"/>
            <w:sz w:val="24"/>
            <w:szCs w:val="24"/>
            <w:lang w:bidi="ar-SA"/>
          </w:rPr>
          <w:t>www.1800gamblerchat.org</w:t>
        </w:r>
      </w:hyperlink>
      <w:r w:rsidRPr="00DF35DB">
        <w:rPr>
          <w:rStyle w:val="normaltextrun"/>
          <w:rFonts w:eastAsia="Times New Roman"/>
          <w:sz w:val="24"/>
          <w:szCs w:val="24"/>
          <w:lang w:bidi="ar-SA"/>
        </w:rPr>
        <w:t>. Help is available 24/7 – it is free and confidential.</w:t>
      </w:r>
    </w:p>
    <w:p w14:paraId="204900F0" w14:textId="37A517FA" w:rsidR="00A72018" w:rsidRPr="00474F76" w:rsidRDefault="00A72018" w:rsidP="00FA7A90">
      <w:pPr>
        <w:rPr>
          <w:sz w:val="24"/>
          <w:szCs w:val="24"/>
        </w:rPr>
      </w:pPr>
    </w:p>
    <w:sectPr w:rsidR="00A72018" w:rsidRPr="00474F76" w:rsidSect="003934D3">
      <w:headerReference w:type="default" r:id="rId12"/>
      <w:footerReference w:type="default" r:id="rId13"/>
      <w:type w:val="continuous"/>
      <w:pgSz w:w="12240" w:h="15840"/>
      <w:pgMar w:top="245" w:right="1440" w:bottom="245" w:left="1440" w:header="44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BF354" w14:textId="77777777" w:rsidR="00AE0EFF" w:rsidRDefault="00AE0EFF" w:rsidP="00A213E3">
      <w:r>
        <w:separator/>
      </w:r>
    </w:p>
  </w:endnote>
  <w:endnote w:type="continuationSeparator" w:id="0">
    <w:p w14:paraId="27F8F802" w14:textId="77777777" w:rsidR="00AE0EFF" w:rsidRDefault="00AE0EFF" w:rsidP="00A213E3">
      <w:r>
        <w:continuationSeparator/>
      </w:r>
    </w:p>
  </w:endnote>
  <w:endnote w:type="continuationNotice" w:id="1">
    <w:p w14:paraId="1B56DB67" w14:textId="77777777" w:rsidR="00AE0EFF" w:rsidRDefault="00AE0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F0F7F" w14:textId="78F637FE" w:rsidR="002A618D" w:rsidRDefault="002A618D" w:rsidP="00E86C38">
    <w:pPr>
      <w:pStyle w:val="Footer"/>
      <w:ind w:hanging="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67247" w14:textId="77777777" w:rsidR="00AE0EFF" w:rsidRDefault="00AE0EFF" w:rsidP="00A213E3">
      <w:r>
        <w:separator/>
      </w:r>
    </w:p>
  </w:footnote>
  <w:footnote w:type="continuationSeparator" w:id="0">
    <w:p w14:paraId="6774787D" w14:textId="77777777" w:rsidR="00AE0EFF" w:rsidRDefault="00AE0EFF" w:rsidP="00A213E3">
      <w:r>
        <w:continuationSeparator/>
      </w:r>
    </w:p>
  </w:footnote>
  <w:footnote w:type="continuationNotice" w:id="1">
    <w:p w14:paraId="67F68AEE" w14:textId="77777777" w:rsidR="00AE0EFF" w:rsidRDefault="00AE0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940"/>
    </w:tblGrid>
    <w:tr w:rsidR="006E5692" w14:paraId="317E40F1" w14:textId="77777777" w:rsidTr="006E5692">
      <w:trPr>
        <w:trHeight w:val="1486"/>
      </w:trPr>
      <w:tc>
        <w:tcPr>
          <w:tcW w:w="4940" w:type="dxa"/>
          <w:shd w:val="clear" w:color="auto" w:fill="00B0F0"/>
        </w:tcPr>
        <w:p w14:paraId="7253F193" w14:textId="79F39A0E" w:rsidR="006E5692" w:rsidRDefault="006E5692" w:rsidP="00173812">
          <w:pPr>
            <w:pStyle w:val="Header"/>
            <w:jc w:val="center"/>
          </w:pPr>
          <w:r>
            <w:t>Insert Your Logo Here</w:t>
          </w:r>
        </w:p>
      </w:tc>
      <w:tc>
        <w:tcPr>
          <w:tcW w:w="4940" w:type="dxa"/>
        </w:tcPr>
        <w:p w14:paraId="2C4E74B3" w14:textId="594F0327" w:rsidR="006E5692" w:rsidRDefault="009E583A" w:rsidP="00173812">
          <w:pPr>
            <w:pStyle w:val="Header"/>
            <w:jc w:val="center"/>
            <w:rPr>
              <w:noProof/>
            </w:rPr>
          </w:pPr>
          <w:r>
            <w:rPr>
              <w:noProof/>
            </w:rPr>
            <w:drawing>
              <wp:inline distT="0" distB="0" distL="0" distR="0" wp14:anchorId="446B711C" wp14:editId="0354523F">
                <wp:extent cx="1562100" cy="995431"/>
                <wp:effectExtent l="0" t="0" r="0" b="0"/>
                <wp:docPr id="984039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691" cy="1009827"/>
                        </a:xfrm>
                        <a:prstGeom prst="rect">
                          <a:avLst/>
                        </a:prstGeom>
                        <a:noFill/>
                        <a:ln>
                          <a:noFill/>
                        </a:ln>
                      </pic:spPr>
                    </pic:pic>
                  </a:graphicData>
                </a:graphic>
              </wp:inline>
            </w:drawing>
          </w:r>
        </w:p>
      </w:tc>
    </w:tr>
  </w:tbl>
  <w:p w14:paraId="37EAC3A2" w14:textId="191FB72A" w:rsidR="00A213E3" w:rsidRDefault="00A213E3" w:rsidP="00230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74166"/>
    <w:multiLevelType w:val="hybridMultilevel"/>
    <w:tmpl w:val="2BDAA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F0A23"/>
    <w:multiLevelType w:val="hybridMultilevel"/>
    <w:tmpl w:val="3DECD956"/>
    <w:lvl w:ilvl="0" w:tplc="4E884534">
      <w:start w:val="1"/>
      <w:numFmt w:val="decimal"/>
      <w:lvlText w:val="%1."/>
      <w:lvlJc w:val="left"/>
      <w:pPr>
        <w:ind w:left="1440" w:hanging="361"/>
      </w:pPr>
      <w:rPr>
        <w:rFonts w:ascii="Calibri" w:eastAsia="Calibri" w:hAnsi="Calibri" w:cs="Calibri" w:hint="default"/>
        <w:w w:val="98"/>
        <w:sz w:val="22"/>
        <w:szCs w:val="22"/>
        <w:lang w:val="en-US" w:eastAsia="en-US" w:bidi="en-US"/>
      </w:rPr>
    </w:lvl>
    <w:lvl w:ilvl="1" w:tplc="3372EA82">
      <w:numFmt w:val="bullet"/>
      <w:lvlText w:val="•"/>
      <w:lvlJc w:val="left"/>
      <w:pPr>
        <w:ind w:left="2520" w:hanging="361"/>
      </w:pPr>
      <w:rPr>
        <w:rFonts w:hint="default"/>
        <w:lang w:val="en-US" w:eastAsia="en-US" w:bidi="en-US"/>
      </w:rPr>
    </w:lvl>
    <w:lvl w:ilvl="2" w:tplc="388482F0">
      <w:numFmt w:val="bullet"/>
      <w:lvlText w:val="•"/>
      <w:lvlJc w:val="left"/>
      <w:pPr>
        <w:ind w:left="3600" w:hanging="361"/>
      </w:pPr>
      <w:rPr>
        <w:rFonts w:hint="default"/>
        <w:lang w:val="en-US" w:eastAsia="en-US" w:bidi="en-US"/>
      </w:rPr>
    </w:lvl>
    <w:lvl w:ilvl="3" w:tplc="B0FAF23A">
      <w:numFmt w:val="bullet"/>
      <w:lvlText w:val="•"/>
      <w:lvlJc w:val="left"/>
      <w:pPr>
        <w:ind w:left="4680" w:hanging="361"/>
      </w:pPr>
      <w:rPr>
        <w:rFonts w:hint="default"/>
        <w:lang w:val="en-US" w:eastAsia="en-US" w:bidi="en-US"/>
      </w:rPr>
    </w:lvl>
    <w:lvl w:ilvl="4" w:tplc="55F6530A">
      <w:numFmt w:val="bullet"/>
      <w:lvlText w:val="•"/>
      <w:lvlJc w:val="left"/>
      <w:pPr>
        <w:ind w:left="5760" w:hanging="361"/>
      </w:pPr>
      <w:rPr>
        <w:rFonts w:hint="default"/>
        <w:lang w:val="en-US" w:eastAsia="en-US" w:bidi="en-US"/>
      </w:rPr>
    </w:lvl>
    <w:lvl w:ilvl="5" w:tplc="3280DC18">
      <w:numFmt w:val="bullet"/>
      <w:lvlText w:val="•"/>
      <w:lvlJc w:val="left"/>
      <w:pPr>
        <w:ind w:left="6840" w:hanging="361"/>
      </w:pPr>
      <w:rPr>
        <w:rFonts w:hint="default"/>
        <w:lang w:val="en-US" w:eastAsia="en-US" w:bidi="en-US"/>
      </w:rPr>
    </w:lvl>
    <w:lvl w:ilvl="6" w:tplc="08EA78A4">
      <w:numFmt w:val="bullet"/>
      <w:lvlText w:val="•"/>
      <w:lvlJc w:val="left"/>
      <w:pPr>
        <w:ind w:left="7920" w:hanging="361"/>
      </w:pPr>
      <w:rPr>
        <w:rFonts w:hint="default"/>
        <w:lang w:val="en-US" w:eastAsia="en-US" w:bidi="en-US"/>
      </w:rPr>
    </w:lvl>
    <w:lvl w:ilvl="7" w:tplc="9DDC9266">
      <w:numFmt w:val="bullet"/>
      <w:lvlText w:val="•"/>
      <w:lvlJc w:val="left"/>
      <w:pPr>
        <w:ind w:left="9000" w:hanging="361"/>
      </w:pPr>
      <w:rPr>
        <w:rFonts w:hint="default"/>
        <w:lang w:val="en-US" w:eastAsia="en-US" w:bidi="en-US"/>
      </w:rPr>
    </w:lvl>
    <w:lvl w:ilvl="8" w:tplc="C99E68BA">
      <w:numFmt w:val="bullet"/>
      <w:lvlText w:val="•"/>
      <w:lvlJc w:val="left"/>
      <w:pPr>
        <w:ind w:left="10080" w:hanging="361"/>
      </w:pPr>
      <w:rPr>
        <w:rFonts w:hint="default"/>
        <w:lang w:val="en-US" w:eastAsia="en-US" w:bidi="en-US"/>
      </w:rPr>
    </w:lvl>
  </w:abstractNum>
  <w:abstractNum w:abstractNumId="2" w15:restartNumberingAfterBreak="0">
    <w:nsid w:val="53B04973"/>
    <w:multiLevelType w:val="hybridMultilevel"/>
    <w:tmpl w:val="159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E769F"/>
    <w:multiLevelType w:val="hybridMultilevel"/>
    <w:tmpl w:val="8D847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154237">
    <w:abstractNumId w:val="1"/>
  </w:num>
  <w:num w:numId="2" w16cid:durableId="568737802">
    <w:abstractNumId w:val="0"/>
  </w:num>
  <w:num w:numId="3" w16cid:durableId="793865922">
    <w:abstractNumId w:val="3"/>
  </w:num>
  <w:num w:numId="4" w16cid:durableId="149946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18"/>
    <w:rsid w:val="000550C4"/>
    <w:rsid w:val="000762A5"/>
    <w:rsid w:val="000C4315"/>
    <w:rsid w:val="000F6056"/>
    <w:rsid w:val="00113073"/>
    <w:rsid w:val="00124261"/>
    <w:rsid w:val="001472BB"/>
    <w:rsid w:val="00173812"/>
    <w:rsid w:val="001B46AD"/>
    <w:rsid w:val="001D712B"/>
    <w:rsid w:val="001D739A"/>
    <w:rsid w:val="001E282B"/>
    <w:rsid w:val="001E2B83"/>
    <w:rsid w:val="001F26FA"/>
    <w:rsid w:val="00230F9B"/>
    <w:rsid w:val="00236D8A"/>
    <w:rsid w:val="00260BA0"/>
    <w:rsid w:val="002612F3"/>
    <w:rsid w:val="00293004"/>
    <w:rsid w:val="002A618D"/>
    <w:rsid w:val="002C3F3B"/>
    <w:rsid w:val="002F0DA5"/>
    <w:rsid w:val="00362EA2"/>
    <w:rsid w:val="003934D3"/>
    <w:rsid w:val="003F466B"/>
    <w:rsid w:val="00416EA9"/>
    <w:rsid w:val="00474F76"/>
    <w:rsid w:val="00482F09"/>
    <w:rsid w:val="00526F9C"/>
    <w:rsid w:val="00582B4D"/>
    <w:rsid w:val="0059435D"/>
    <w:rsid w:val="005A1919"/>
    <w:rsid w:val="005A6E06"/>
    <w:rsid w:val="005E46DB"/>
    <w:rsid w:val="00613C9E"/>
    <w:rsid w:val="00646EEB"/>
    <w:rsid w:val="006C1BDA"/>
    <w:rsid w:val="006D3C81"/>
    <w:rsid w:val="006E5692"/>
    <w:rsid w:val="00714262"/>
    <w:rsid w:val="00743E5D"/>
    <w:rsid w:val="00785067"/>
    <w:rsid w:val="00796ECC"/>
    <w:rsid w:val="007A46A6"/>
    <w:rsid w:val="007D4D1C"/>
    <w:rsid w:val="0080100F"/>
    <w:rsid w:val="00814560"/>
    <w:rsid w:val="0085381F"/>
    <w:rsid w:val="00857959"/>
    <w:rsid w:val="00885AB6"/>
    <w:rsid w:val="008B4744"/>
    <w:rsid w:val="008C3910"/>
    <w:rsid w:val="008E1A17"/>
    <w:rsid w:val="008F6FF3"/>
    <w:rsid w:val="00901FAF"/>
    <w:rsid w:val="00905E20"/>
    <w:rsid w:val="00910A79"/>
    <w:rsid w:val="009176C3"/>
    <w:rsid w:val="009369B0"/>
    <w:rsid w:val="00945230"/>
    <w:rsid w:val="009511B9"/>
    <w:rsid w:val="00982B3C"/>
    <w:rsid w:val="009D7F8E"/>
    <w:rsid w:val="009E583A"/>
    <w:rsid w:val="00A042B3"/>
    <w:rsid w:val="00A11047"/>
    <w:rsid w:val="00A213E3"/>
    <w:rsid w:val="00A35134"/>
    <w:rsid w:val="00A72018"/>
    <w:rsid w:val="00AA6F34"/>
    <w:rsid w:val="00AC09ED"/>
    <w:rsid w:val="00AE0EFF"/>
    <w:rsid w:val="00B07D22"/>
    <w:rsid w:val="00B1029B"/>
    <w:rsid w:val="00B5642C"/>
    <w:rsid w:val="00B66E5A"/>
    <w:rsid w:val="00B76D0F"/>
    <w:rsid w:val="00BC2DA7"/>
    <w:rsid w:val="00BD0D04"/>
    <w:rsid w:val="00BD3380"/>
    <w:rsid w:val="00BE52EF"/>
    <w:rsid w:val="00C025ED"/>
    <w:rsid w:val="00C17373"/>
    <w:rsid w:val="00C6354E"/>
    <w:rsid w:val="00CE2D0B"/>
    <w:rsid w:val="00D00816"/>
    <w:rsid w:val="00D30003"/>
    <w:rsid w:val="00D50E24"/>
    <w:rsid w:val="00D63A08"/>
    <w:rsid w:val="00DF35DB"/>
    <w:rsid w:val="00E44003"/>
    <w:rsid w:val="00E56F24"/>
    <w:rsid w:val="00E86C38"/>
    <w:rsid w:val="00E8708B"/>
    <w:rsid w:val="00EA2952"/>
    <w:rsid w:val="00EB6439"/>
    <w:rsid w:val="00EB70CC"/>
    <w:rsid w:val="00EE3037"/>
    <w:rsid w:val="00EE4DB6"/>
    <w:rsid w:val="00EE5FD9"/>
    <w:rsid w:val="00EF4FF5"/>
    <w:rsid w:val="00F15308"/>
    <w:rsid w:val="00F24C3C"/>
    <w:rsid w:val="00FA7A90"/>
    <w:rsid w:val="00FB13DF"/>
    <w:rsid w:val="00FF060C"/>
    <w:rsid w:val="02B1FF45"/>
    <w:rsid w:val="07BCEB26"/>
    <w:rsid w:val="084BD037"/>
    <w:rsid w:val="0AEE8815"/>
    <w:rsid w:val="0B863380"/>
    <w:rsid w:val="0C905C49"/>
    <w:rsid w:val="0D67FFD6"/>
    <w:rsid w:val="0EA0B0D1"/>
    <w:rsid w:val="13E8B0B3"/>
    <w:rsid w:val="15848114"/>
    <w:rsid w:val="170069F2"/>
    <w:rsid w:val="1955B6F4"/>
    <w:rsid w:val="1A8919AD"/>
    <w:rsid w:val="1EFA7979"/>
    <w:rsid w:val="2002CA33"/>
    <w:rsid w:val="20BDB1E8"/>
    <w:rsid w:val="21313BA1"/>
    <w:rsid w:val="22E63364"/>
    <w:rsid w:val="242FF647"/>
    <w:rsid w:val="257C0689"/>
    <w:rsid w:val="25D1C0A1"/>
    <w:rsid w:val="2600B0B5"/>
    <w:rsid w:val="261DD426"/>
    <w:rsid w:val="2749535D"/>
    <w:rsid w:val="29FC8921"/>
    <w:rsid w:val="2B37564C"/>
    <w:rsid w:val="2BFB6E12"/>
    <w:rsid w:val="2D7E1616"/>
    <w:rsid w:val="2DC0EFBA"/>
    <w:rsid w:val="2EC2C431"/>
    <w:rsid w:val="3043FA8E"/>
    <w:rsid w:val="33ED579A"/>
    <w:rsid w:val="355238FC"/>
    <w:rsid w:val="363BE576"/>
    <w:rsid w:val="39872987"/>
    <w:rsid w:val="3E5F46E4"/>
    <w:rsid w:val="3F5416AE"/>
    <w:rsid w:val="3F88CCB8"/>
    <w:rsid w:val="4787F24F"/>
    <w:rsid w:val="4900307B"/>
    <w:rsid w:val="4947A45B"/>
    <w:rsid w:val="4AA9C689"/>
    <w:rsid w:val="4AC368EA"/>
    <w:rsid w:val="4CB99AA7"/>
    <w:rsid w:val="4D6A5691"/>
    <w:rsid w:val="4DC8B106"/>
    <w:rsid w:val="4DEE70A9"/>
    <w:rsid w:val="4FF13B69"/>
    <w:rsid w:val="52126621"/>
    <w:rsid w:val="52562F1B"/>
    <w:rsid w:val="530130E6"/>
    <w:rsid w:val="546CDC97"/>
    <w:rsid w:val="552EBDF4"/>
    <w:rsid w:val="555AE3BA"/>
    <w:rsid w:val="55FC689E"/>
    <w:rsid w:val="5656EA73"/>
    <w:rsid w:val="56F6B41B"/>
    <w:rsid w:val="597E784F"/>
    <w:rsid w:val="59831918"/>
    <w:rsid w:val="5A0F3287"/>
    <w:rsid w:val="5BCA253E"/>
    <w:rsid w:val="5CD52571"/>
    <w:rsid w:val="5EE2A3AA"/>
    <w:rsid w:val="60B75A27"/>
    <w:rsid w:val="6643DA6F"/>
    <w:rsid w:val="667E8E3D"/>
    <w:rsid w:val="6850DF6C"/>
    <w:rsid w:val="6A3A4B68"/>
    <w:rsid w:val="6B1F133D"/>
    <w:rsid w:val="6CEDCFC1"/>
    <w:rsid w:val="6DE7ABD9"/>
    <w:rsid w:val="705117D1"/>
    <w:rsid w:val="70A27F54"/>
    <w:rsid w:val="719F155C"/>
    <w:rsid w:val="71BB83DE"/>
    <w:rsid w:val="72432938"/>
    <w:rsid w:val="72FAF6E5"/>
    <w:rsid w:val="74A6D32D"/>
    <w:rsid w:val="7613C681"/>
    <w:rsid w:val="764E6983"/>
    <w:rsid w:val="7B542B72"/>
    <w:rsid w:val="7C42BDC0"/>
    <w:rsid w:val="7C724AF8"/>
    <w:rsid w:val="7D100B7F"/>
    <w:rsid w:val="7FA9EBBA"/>
    <w:rsid w:val="7FF1C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F6709"/>
  <w15:docId w15:val="{26986731-2D95-4B13-8B52-34C8CCD4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4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F26FA"/>
    <w:rPr>
      <w:sz w:val="16"/>
      <w:szCs w:val="16"/>
    </w:rPr>
  </w:style>
  <w:style w:type="paragraph" w:styleId="CommentText">
    <w:name w:val="annotation text"/>
    <w:basedOn w:val="Normal"/>
    <w:link w:val="CommentTextChar"/>
    <w:uiPriority w:val="99"/>
    <w:semiHidden/>
    <w:unhideWhenUsed/>
    <w:rsid w:val="001F26FA"/>
    <w:rPr>
      <w:sz w:val="20"/>
      <w:szCs w:val="20"/>
    </w:rPr>
  </w:style>
  <w:style w:type="character" w:customStyle="1" w:styleId="CommentTextChar">
    <w:name w:val="Comment Text Char"/>
    <w:basedOn w:val="DefaultParagraphFont"/>
    <w:link w:val="CommentText"/>
    <w:uiPriority w:val="99"/>
    <w:semiHidden/>
    <w:rsid w:val="001F26F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F26FA"/>
    <w:rPr>
      <w:b/>
      <w:bCs/>
    </w:rPr>
  </w:style>
  <w:style w:type="character" w:customStyle="1" w:styleId="CommentSubjectChar">
    <w:name w:val="Comment Subject Char"/>
    <w:basedOn w:val="CommentTextChar"/>
    <w:link w:val="CommentSubject"/>
    <w:uiPriority w:val="99"/>
    <w:semiHidden/>
    <w:rsid w:val="001F26FA"/>
    <w:rPr>
      <w:rFonts w:ascii="Calibri" w:eastAsia="Calibri" w:hAnsi="Calibri" w:cs="Calibri"/>
      <w:b/>
      <w:bCs/>
      <w:sz w:val="20"/>
      <w:szCs w:val="20"/>
      <w:lang w:bidi="en-US"/>
    </w:rPr>
  </w:style>
  <w:style w:type="paragraph" w:styleId="Header">
    <w:name w:val="header"/>
    <w:basedOn w:val="Normal"/>
    <w:link w:val="HeaderChar"/>
    <w:uiPriority w:val="99"/>
    <w:unhideWhenUsed/>
    <w:rsid w:val="00A213E3"/>
    <w:pPr>
      <w:tabs>
        <w:tab w:val="center" w:pos="4680"/>
        <w:tab w:val="right" w:pos="9360"/>
      </w:tabs>
    </w:pPr>
  </w:style>
  <w:style w:type="character" w:customStyle="1" w:styleId="HeaderChar">
    <w:name w:val="Header Char"/>
    <w:basedOn w:val="DefaultParagraphFont"/>
    <w:link w:val="Header"/>
    <w:uiPriority w:val="99"/>
    <w:rsid w:val="00A213E3"/>
    <w:rPr>
      <w:rFonts w:ascii="Calibri" w:eastAsia="Calibri" w:hAnsi="Calibri" w:cs="Calibri"/>
      <w:lang w:bidi="en-US"/>
    </w:rPr>
  </w:style>
  <w:style w:type="paragraph" w:styleId="Footer">
    <w:name w:val="footer"/>
    <w:basedOn w:val="Normal"/>
    <w:link w:val="FooterChar"/>
    <w:uiPriority w:val="99"/>
    <w:unhideWhenUsed/>
    <w:rsid w:val="00A213E3"/>
    <w:pPr>
      <w:tabs>
        <w:tab w:val="center" w:pos="4680"/>
        <w:tab w:val="right" w:pos="9360"/>
      </w:tabs>
    </w:pPr>
  </w:style>
  <w:style w:type="character" w:customStyle="1" w:styleId="FooterChar">
    <w:name w:val="Footer Char"/>
    <w:basedOn w:val="DefaultParagraphFont"/>
    <w:link w:val="Footer"/>
    <w:uiPriority w:val="99"/>
    <w:rsid w:val="00A213E3"/>
    <w:rPr>
      <w:rFonts w:ascii="Calibri" w:eastAsia="Calibri" w:hAnsi="Calibri" w:cs="Calibri"/>
      <w:lang w:bidi="en-US"/>
    </w:rPr>
  </w:style>
  <w:style w:type="character" w:styleId="Hyperlink">
    <w:name w:val="Hyperlink"/>
    <w:basedOn w:val="DefaultParagraphFont"/>
    <w:uiPriority w:val="99"/>
    <w:unhideWhenUsed/>
    <w:rsid w:val="00BD3380"/>
    <w:rPr>
      <w:color w:val="0000FF" w:themeColor="hyperlink"/>
      <w:u w:val="single"/>
    </w:rPr>
  </w:style>
  <w:style w:type="character" w:styleId="UnresolvedMention">
    <w:name w:val="Unresolved Mention"/>
    <w:basedOn w:val="DefaultParagraphFont"/>
    <w:uiPriority w:val="99"/>
    <w:semiHidden/>
    <w:unhideWhenUsed/>
    <w:rsid w:val="00BD3380"/>
    <w:rPr>
      <w:color w:val="605E5C"/>
      <w:shd w:val="clear" w:color="auto" w:fill="E1DFDD"/>
    </w:rPr>
  </w:style>
  <w:style w:type="table" w:styleId="TableGrid">
    <w:name w:val="Table Grid"/>
    <w:basedOn w:val="TableNormal"/>
    <w:uiPriority w:val="39"/>
    <w:rsid w:val="001B4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A7A9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A7A90"/>
  </w:style>
  <w:style w:type="character" w:customStyle="1" w:styleId="scxw35901334">
    <w:name w:val="scxw35901334"/>
    <w:basedOn w:val="DefaultParagraphFont"/>
    <w:rsid w:val="00FA7A90"/>
  </w:style>
  <w:style w:type="character" w:customStyle="1" w:styleId="eop">
    <w:name w:val="eop"/>
    <w:basedOn w:val="DefaultParagraphFont"/>
    <w:rsid w:val="00FA7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276152">
      <w:bodyDiv w:val="1"/>
      <w:marLeft w:val="0"/>
      <w:marRight w:val="0"/>
      <w:marTop w:val="0"/>
      <w:marBottom w:val="0"/>
      <w:divBdr>
        <w:top w:val="none" w:sz="0" w:space="0" w:color="auto"/>
        <w:left w:val="none" w:sz="0" w:space="0" w:color="auto"/>
        <w:bottom w:val="none" w:sz="0" w:space="0" w:color="auto"/>
        <w:right w:val="none" w:sz="0" w:space="0" w:color="auto"/>
      </w:divBdr>
      <w:divsChild>
        <w:div w:id="835875076">
          <w:marLeft w:val="0"/>
          <w:marRight w:val="0"/>
          <w:marTop w:val="0"/>
          <w:marBottom w:val="0"/>
          <w:divBdr>
            <w:top w:val="none" w:sz="0" w:space="0" w:color="auto"/>
            <w:left w:val="none" w:sz="0" w:space="0" w:color="auto"/>
            <w:bottom w:val="none" w:sz="0" w:space="0" w:color="auto"/>
            <w:right w:val="none" w:sz="0" w:space="0" w:color="auto"/>
          </w:divBdr>
        </w:div>
        <w:div w:id="1550993327">
          <w:marLeft w:val="0"/>
          <w:marRight w:val="0"/>
          <w:marTop w:val="0"/>
          <w:marBottom w:val="0"/>
          <w:divBdr>
            <w:top w:val="none" w:sz="0" w:space="0" w:color="auto"/>
            <w:left w:val="none" w:sz="0" w:space="0" w:color="auto"/>
            <w:bottom w:val="none" w:sz="0" w:space="0" w:color="auto"/>
            <w:right w:val="none" w:sz="0" w:space="0" w:color="auto"/>
          </w:divBdr>
        </w:div>
        <w:div w:id="597712934">
          <w:marLeft w:val="0"/>
          <w:marRight w:val="0"/>
          <w:marTop w:val="0"/>
          <w:marBottom w:val="0"/>
          <w:divBdr>
            <w:top w:val="none" w:sz="0" w:space="0" w:color="auto"/>
            <w:left w:val="none" w:sz="0" w:space="0" w:color="auto"/>
            <w:bottom w:val="none" w:sz="0" w:space="0" w:color="auto"/>
            <w:right w:val="none" w:sz="0" w:space="0" w:color="auto"/>
          </w:divBdr>
        </w:div>
        <w:div w:id="1022825958">
          <w:marLeft w:val="0"/>
          <w:marRight w:val="0"/>
          <w:marTop w:val="0"/>
          <w:marBottom w:val="0"/>
          <w:divBdr>
            <w:top w:val="none" w:sz="0" w:space="0" w:color="auto"/>
            <w:left w:val="none" w:sz="0" w:space="0" w:color="auto"/>
            <w:bottom w:val="none" w:sz="0" w:space="0" w:color="auto"/>
            <w:right w:val="none" w:sz="0" w:space="0" w:color="auto"/>
          </w:divBdr>
        </w:div>
        <w:div w:id="571892279">
          <w:marLeft w:val="0"/>
          <w:marRight w:val="0"/>
          <w:marTop w:val="0"/>
          <w:marBottom w:val="0"/>
          <w:divBdr>
            <w:top w:val="none" w:sz="0" w:space="0" w:color="auto"/>
            <w:left w:val="none" w:sz="0" w:space="0" w:color="auto"/>
            <w:bottom w:val="none" w:sz="0" w:space="0" w:color="auto"/>
            <w:right w:val="none" w:sz="0" w:space="0" w:color="auto"/>
          </w:divBdr>
        </w:div>
        <w:div w:id="1823309133">
          <w:marLeft w:val="0"/>
          <w:marRight w:val="0"/>
          <w:marTop w:val="0"/>
          <w:marBottom w:val="0"/>
          <w:divBdr>
            <w:top w:val="none" w:sz="0" w:space="0" w:color="auto"/>
            <w:left w:val="none" w:sz="0" w:space="0" w:color="auto"/>
            <w:bottom w:val="none" w:sz="0" w:space="0" w:color="auto"/>
            <w:right w:val="none" w:sz="0" w:space="0" w:color="auto"/>
          </w:divBdr>
        </w:div>
        <w:div w:id="621152351">
          <w:marLeft w:val="0"/>
          <w:marRight w:val="0"/>
          <w:marTop w:val="0"/>
          <w:marBottom w:val="0"/>
          <w:divBdr>
            <w:top w:val="none" w:sz="0" w:space="0" w:color="auto"/>
            <w:left w:val="none" w:sz="0" w:space="0" w:color="auto"/>
            <w:bottom w:val="none" w:sz="0" w:space="0" w:color="auto"/>
            <w:right w:val="none" w:sz="0" w:space="0" w:color="auto"/>
          </w:divBdr>
        </w:div>
        <w:div w:id="1038435598">
          <w:marLeft w:val="0"/>
          <w:marRight w:val="0"/>
          <w:marTop w:val="0"/>
          <w:marBottom w:val="0"/>
          <w:divBdr>
            <w:top w:val="none" w:sz="0" w:space="0" w:color="auto"/>
            <w:left w:val="none" w:sz="0" w:space="0" w:color="auto"/>
            <w:bottom w:val="none" w:sz="0" w:space="0" w:color="auto"/>
            <w:right w:val="none" w:sz="0" w:space="0" w:color="auto"/>
          </w:divBdr>
        </w:div>
        <w:div w:id="893934505">
          <w:marLeft w:val="0"/>
          <w:marRight w:val="0"/>
          <w:marTop w:val="0"/>
          <w:marBottom w:val="0"/>
          <w:divBdr>
            <w:top w:val="none" w:sz="0" w:space="0" w:color="auto"/>
            <w:left w:val="none" w:sz="0" w:space="0" w:color="auto"/>
            <w:bottom w:val="none" w:sz="0" w:space="0" w:color="auto"/>
            <w:right w:val="none" w:sz="0" w:space="0" w:color="auto"/>
          </w:divBdr>
        </w:div>
        <w:div w:id="2038922183">
          <w:marLeft w:val="0"/>
          <w:marRight w:val="0"/>
          <w:marTop w:val="0"/>
          <w:marBottom w:val="0"/>
          <w:divBdr>
            <w:top w:val="none" w:sz="0" w:space="0" w:color="auto"/>
            <w:left w:val="none" w:sz="0" w:space="0" w:color="auto"/>
            <w:bottom w:val="none" w:sz="0" w:space="0" w:color="auto"/>
            <w:right w:val="none" w:sz="0" w:space="0" w:color="auto"/>
          </w:divBdr>
        </w:div>
        <w:div w:id="617643323">
          <w:marLeft w:val="0"/>
          <w:marRight w:val="0"/>
          <w:marTop w:val="0"/>
          <w:marBottom w:val="0"/>
          <w:divBdr>
            <w:top w:val="none" w:sz="0" w:space="0" w:color="auto"/>
            <w:left w:val="none" w:sz="0" w:space="0" w:color="auto"/>
            <w:bottom w:val="none" w:sz="0" w:space="0" w:color="auto"/>
            <w:right w:val="none" w:sz="0" w:space="0" w:color="auto"/>
          </w:divBdr>
        </w:div>
        <w:div w:id="1758668739">
          <w:marLeft w:val="0"/>
          <w:marRight w:val="0"/>
          <w:marTop w:val="0"/>
          <w:marBottom w:val="0"/>
          <w:divBdr>
            <w:top w:val="none" w:sz="0" w:space="0" w:color="auto"/>
            <w:left w:val="none" w:sz="0" w:space="0" w:color="auto"/>
            <w:bottom w:val="none" w:sz="0" w:space="0" w:color="auto"/>
            <w:right w:val="none" w:sz="0" w:space="0" w:color="auto"/>
          </w:divBdr>
        </w:div>
        <w:div w:id="2129815457">
          <w:marLeft w:val="0"/>
          <w:marRight w:val="0"/>
          <w:marTop w:val="0"/>
          <w:marBottom w:val="0"/>
          <w:divBdr>
            <w:top w:val="none" w:sz="0" w:space="0" w:color="auto"/>
            <w:left w:val="none" w:sz="0" w:space="0" w:color="auto"/>
            <w:bottom w:val="none" w:sz="0" w:space="0" w:color="auto"/>
            <w:right w:val="none" w:sz="0" w:space="0" w:color="auto"/>
          </w:divBdr>
        </w:div>
        <w:div w:id="1016347786">
          <w:marLeft w:val="0"/>
          <w:marRight w:val="0"/>
          <w:marTop w:val="0"/>
          <w:marBottom w:val="0"/>
          <w:divBdr>
            <w:top w:val="none" w:sz="0" w:space="0" w:color="auto"/>
            <w:left w:val="none" w:sz="0" w:space="0" w:color="auto"/>
            <w:bottom w:val="none" w:sz="0" w:space="0" w:color="auto"/>
            <w:right w:val="none" w:sz="0" w:space="0" w:color="auto"/>
          </w:divBdr>
        </w:div>
        <w:div w:id="40206056">
          <w:marLeft w:val="0"/>
          <w:marRight w:val="0"/>
          <w:marTop w:val="0"/>
          <w:marBottom w:val="0"/>
          <w:divBdr>
            <w:top w:val="none" w:sz="0" w:space="0" w:color="auto"/>
            <w:left w:val="none" w:sz="0" w:space="0" w:color="auto"/>
            <w:bottom w:val="none" w:sz="0" w:space="0" w:color="auto"/>
            <w:right w:val="none" w:sz="0" w:space="0" w:color="auto"/>
          </w:divBdr>
        </w:div>
        <w:div w:id="1159151202">
          <w:marLeft w:val="0"/>
          <w:marRight w:val="0"/>
          <w:marTop w:val="0"/>
          <w:marBottom w:val="0"/>
          <w:divBdr>
            <w:top w:val="none" w:sz="0" w:space="0" w:color="auto"/>
            <w:left w:val="none" w:sz="0" w:space="0" w:color="auto"/>
            <w:bottom w:val="none" w:sz="0" w:space="0" w:color="auto"/>
            <w:right w:val="none" w:sz="0" w:space="0" w:color="auto"/>
          </w:divBdr>
        </w:div>
        <w:div w:id="1463882509">
          <w:marLeft w:val="0"/>
          <w:marRight w:val="0"/>
          <w:marTop w:val="0"/>
          <w:marBottom w:val="0"/>
          <w:divBdr>
            <w:top w:val="none" w:sz="0" w:space="0" w:color="auto"/>
            <w:left w:val="none" w:sz="0" w:space="0" w:color="auto"/>
            <w:bottom w:val="none" w:sz="0" w:space="0" w:color="auto"/>
            <w:right w:val="none" w:sz="0" w:space="0" w:color="auto"/>
          </w:divBdr>
        </w:div>
        <w:div w:id="1568882841">
          <w:marLeft w:val="0"/>
          <w:marRight w:val="0"/>
          <w:marTop w:val="0"/>
          <w:marBottom w:val="0"/>
          <w:divBdr>
            <w:top w:val="none" w:sz="0" w:space="0" w:color="auto"/>
            <w:left w:val="none" w:sz="0" w:space="0" w:color="auto"/>
            <w:bottom w:val="none" w:sz="0" w:space="0" w:color="auto"/>
            <w:right w:val="none" w:sz="0" w:space="0" w:color="auto"/>
          </w:divBdr>
        </w:div>
        <w:div w:id="1307006357">
          <w:marLeft w:val="0"/>
          <w:marRight w:val="0"/>
          <w:marTop w:val="0"/>
          <w:marBottom w:val="0"/>
          <w:divBdr>
            <w:top w:val="none" w:sz="0" w:space="0" w:color="auto"/>
            <w:left w:val="none" w:sz="0" w:space="0" w:color="auto"/>
            <w:bottom w:val="none" w:sz="0" w:space="0" w:color="auto"/>
            <w:right w:val="none" w:sz="0" w:space="0" w:color="auto"/>
          </w:divBdr>
        </w:div>
        <w:div w:id="1517573530">
          <w:marLeft w:val="0"/>
          <w:marRight w:val="0"/>
          <w:marTop w:val="0"/>
          <w:marBottom w:val="0"/>
          <w:divBdr>
            <w:top w:val="none" w:sz="0" w:space="0" w:color="auto"/>
            <w:left w:val="none" w:sz="0" w:space="0" w:color="auto"/>
            <w:bottom w:val="none" w:sz="0" w:space="0" w:color="auto"/>
            <w:right w:val="none" w:sz="0" w:space="0" w:color="auto"/>
          </w:divBdr>
        </w:div>
        <w:div w:id="198902307">
          <w:marLeft w:val="0"/>
          <w:marRight w:val="0"/>
          <w:marTop w:val="0"/>
          <w:marBottom w:val="0"/>
          <w:divBdr>
            <w:top w:val="none" w:sz="0" w:space="0" w:color="auto"/>
            <w:left w:val="none" w:sz="0" w:space="0" w:color="auto"/>
            <w:bottom w:val="none" w:sz="0" w:space="0" w:color="auto"/>
            <w:right w:val="none" w:sz="0" w:space="0" w:color="auto"/>
          </w:divBdr>
        </w:div>
        <w:div w:id="2015300060">
          <w:marLeft w:val="0"/>
          <w:marRight w:val="0"/>
          <w:marTop w:val="0"/>
          <w:marBottom w:val="0"/>
          <w:divBdr>
            <w:top w:val="none" w:sz="0" w:space="0" w:color="auto"/>
            <w:left w:val="none" w:sz="0" w:space="0" w:color="auto"/>
            <w:bottom w:val="none" w:sz="0" w:space="0" w:color="auto"/>
            <w:right w:val="none" w:sz="0" w:space="0" w:color="auto"/>
          </w:divBdr>
        </w:div>
        <w:div w:id="914509441">
          <w:marLeft w:val="0"/>
          <w:marRight w:val="0"/>
          <w:marTop w:val="0"/>
          <w:marBottom w:val="0"/>
          <w:divBdr>
            <w:top w:val="none" w:sz="0" w:space="0" w:color="auto"/>
            <w:left w:val="none" w:sz="0" w:space="0" w:color="auto"/>
            <w:bottom w:val="none" w:sz="0" w:space="0" w:color="auto"/>
            <w:right w:val="none" w:sz="0" w:space="0" w:color="auto"/>
          </w:divBdr>
        </w:div>
        <w:div w:id="1356224066">
          <w:marLeft w:val="0"/>
          <w:marRight w:val="0"/>
          <w:marTop w:val="0"/>
          <w:marBottom w:val="0"/>
          <w:divBdr>
            <w:top w:val="none" w:sz="0" w:space="0" w:color="auto"/>
            <w:left w:val="none" w:sz="0" w:space="0" w:color="auto"/>
            <w:bottom w:val="none" w:sz="0" w:space="0" w:color="auto"/>
            <w:right w:val="none" w:sz="0" w:space="0" w:color="auto"/>
          </w:divBdr>
        </w:div>
        <w:div w:id="1399790751">
          <w:marLeft w:val="0"/>
          <w:marRight w:val="0"/>
          <w:marTop w:val="0"/>
          <w:marBottom w:val="0"/>
          <w:divBdr>
            <w:top w:val="none" w:sz="0" w:space="0" w:color="auto"/>
            <w:left w:val="none" w:sz="0" w:space="0" w:color="auto"/>
            <w:bottom w:val="none" w:sz="0" w:space="0" w:color="auto"/>
            <w:right w:val="none" w:sz="0" w:space="0" w:color="auto"/>
          </w:divBdr>
        </w:div>
        <w:div w:id="143007632">
          <w:marLeft w:val="0"/>
          <w:marRight w:val="0"/>
          <w:marTop w:val="0"/>
          <w:marBottom w:val="0"/>
          <w:divBdr>
            <w:top w:val="none" w:sz="0" w:space="0" w:color="auto"/>
            <w:left w:val="none" w:sz="0" w:space="0" w:color="auto"/>
            <w:bottom w:val="none" w:sz="0" w:space="0" w:color="auto"/>
            <w:right w:val="none" w:sz="0" w:space="0" w:color="auto"/>
          </w:divBdr>
        </w:div>
        <w:div w:id="1835338284">
          <w:marLeft w:val="0"/>
          <w:marRight w:val="0"/>
          <w:marTop w:val="0"/>
          <w:marBottom w:val="0"/>
          <w:divBdr>
            <w:top w:val="none" w:sz="0" w:space="0" w:color="auto"/>
            <w:left w:val="none" w:sz="0" w:space="0" w:color="auto"/>
            <w:bottom w:val="none" w:sz="0" w:space="0" w:color="auto"/>
            <w:right w:val="none" w:sz="0" w:space="0" w:color="auto"/>
          </w:divBdr>
        </w:div>
        <w:div w:id="14362878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aitHuble\Downloads\www.1800gamblercha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cpgambling.org/FAQ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22177F12D21469D2327DAA6BB999C" ma:contentTypeVersion="18" ma:contentTypeDescription="Create a new document." ma:contentTypeScope="" ma:versionID="8c18c71487d0dcaa3ed54b35ddfbba04">
  <xsd:schema xmlns:xsd="http://www.w3.org/2001/XMLSchema" xmlns:xs="http://www.w3.org/2001/XMLSchema" xmlns:p="http://schemas.microsoft.com/office/2006/metadata/properties" xmlns:ns2="03aa3187-e135-43ea-92ef-abbae004f417" xmlns:ns3="50b24ada-5b5f-4716-a926-7b9eb5f40a33" targetNamespace="http://schemas.microsoft.com/office/2006/metadata/properties" ma:root="true" ma:fieldsID="514d812113916c373d4cc90563e0b11a" ns2:_="" ns3:_="">
    <xsd:import namespace="03aa3187-e135-43ea-92ef-abbae004f417"/>
    <xsd:import namespace="50b24ada-5b5f-4716-a926-7b9eb5f40a3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3187-e135-43ea-92ef-abbae004f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70a2c7-5249-4de3-971a-79a78c48ea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24ada-5b5f-4716-a926-7b9eb5f40a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cd001d-c197-455c-a77d-4f79c985e1aa}" ma:internalName="TaxCatchAll" ma:showField="CatchAllData" ma:web="50b24ada-5b5f-4716-a926-7b9eb5f40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b24ada-5b5f-4716-a926-7b9eb5f40a33" xsi:nil="true"/>
    <lcf76f155ced4ddcb4097134ff3c332f xmlns="03aa3187-e135-43ea-92ef-abbae004f4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6F9C72-BE7B-4CE0-AC98-02F280F38E96}">
  <ds:schemaRefs>
    <ds:schemaRef ds:uri="http://schemas.microsoft.com/sharepoint/v3/contenttype/forms"/>
  </ds:schemaRefs>
</ds:datastoreItem>
</file>

<file path=customXml/itemProps2.xml><?xml version="1.0" encoding="utf-8"?>
<ds:datastoreItem xmlns:ds="http://schemas.openxmlformats.org/officeDocument/2006/customXml" ds:itemID="{5D2C3E18-0E52-4948-98A3-4807AE997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a3187-e135-43ea-92ef-abbae004f417"/>
    <ds:schemaRef ds:uri="50b24ada-5b5f-4716-a926-7b9eb5f4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BCAF8-9D31-4726-9B8F-1F8A2D92F910}">
  <ds:schemaRefs>
    <ds:schemaRef ds:uri="http://schemas.microsoft.com/office/2006/metadata/properties"/>
    <ds:schemaRef ds:uri="http://schemas.microsoft.com/office/infopath/2007/PartnerControls"/>
    <ds:schemaRef ds:uri="50b24ada-5b5f-4716-a926-7b9eb5f40a33"/>
    <ds:schemaRef ds:uri="03aa3187-e135-43ea-92ef-abbae004f4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Nekimken</dc:creator>
  <cp:lastModifiedBy>Cait Huble</cp:lastModifiedBy>
  <cp:revision>2</cp:revision>
  <dcterms:created xsi:type="dcterms:W3CDTF">2025-01-29T04:38:00Z</dcterms:created>
  <dcterms:modified xsi:type="dcterms:W3CDTF">2025-01-29T04:38:00Z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for Microsoft 365</vt:lpwstr>
  </property>
  <property fmtid="{D5CDD505-2E9C-101B-9397-08002B2CF9AE}" pid="4" name="LastSaved">
    <vt:filetime>2022-11-15T00:00:00Z</vt:filetime>
  </property>
  <property fmtid="{D5CDD505-2E9C-101B-9397-08002B2CF9AE}" pid="5" name="ContentTypeId">
    <vt:lpwstr>0x01010009622177F12D21469D2327DAA6BB999C</vt:lpwstr>
  </property>
  <property fmtid="{D5CDD505-2E9C-101B-9397-08002B2CF9AE}" pid="6" name="MediaServiceImageTags">
    <vt:lpwstr/>
  </property>
  <property fmtid="{D5CDD505-2E9C-101B-9397-08002B2CF9AE}" pid="7" name="GrammarlyDocumentId">
    <vt:lpwstr>f5f514b0f55602f08eae37c908013e80f95c6d1901c49e1e136d7d8ae5c55f09</vt:lpwstr>
  </property>
</Properties>
</file>